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B1298" w14:textId="3F199DE8" w:rsidR="006C26E2" w:rsidRPr="00F80302" w:rsidRDefault="006C26E2" w:rsidP="00A34064">
      <w:pPr>
        <w:rPr>
          <w:rFonts w:ascii="Verdana" w:hAnsi="Verdana"/>
          <w:b/>
          <w:bCs/>
          <w:sz w:val="20"/>
          <w:szCs w:val="20"/>
        </w:rPr>
      </w:pPr>
    </w:p>
    <w:tbl>
      <w:tblPr>
        <w:tblStyle w:val="Tabelraster"/>
        <w:tblW w:w="9182" w:type="dxa"/>
        <w:tblLook w:val="04A0" w:firstRow="1" w:lastRow="0" w:firstColumn="1" w:lastColumn="0" w:noHBand="0" w:noVBand="1"/>
      </w:tblPr>
      <w:tblGrid>
        <w:gridCol w:w="4591"/>
        <w:gridCol w:w="4591"/>
      </w:tblGrid>
      <w:tr w:rsidR="005E1BE3" w:rsidRPr="00F80302" w14:paraId="7E0E6E13" w14:textId="77777777" w:rsidTr="00AF5139">
        <w:trPr>
          <w:trHeight w:val="694"/>
        </w:trPr>
        <w:tc>
          <w:tcPr>
            <w:tcW w:w="4591" w:type="dxa"/>
          </w:tcPr>
          <w:p w14:paraId="6885F410" w14:textId="77777777" w:rsidR="00C11B83" w:rsidRDefault="00C11B83" w:rsidP="005E1BE3">
            <w:pPr>
              <w:rPr>
                <w:rFonts w:ascii="Verdana" w:hAnsi="Verdana"/>
                <w:b/>
                <w:bCs/>
                <w:sz w:val="20"/>
                <w:szCs w:val="20"/>
              </w:rPr>
            </w:pPr>
          </w:p>
          <w:p w14:paraId="2757A2C0" w14:textId="30668841" w:rsidR="005E1BE3" w:rsidRPr="00F80302" w:rsidRDefault="005E1BE3" w:rsidP="005E1BE3">
            <w:pPr>
              <w:rPr>
                <w:rFonts w:ascii="Verdana" w:hAnsi="Verdana"/>
                <w:b/>
                <w:bCs/>
                <w:sz w:val="20"/>
                <w:szCs w:val="20"/>
              </w:rPr>
            </w:pPr>
            <w:r w:rsidRPr="00F80302">
              <w:rPr>
                <w:rFonts w:ascii="Verdana" w:hAnsi="Verdana"/>
                <w:b/>
                <w:bCs/>
                <w:sz w:val="20"/>
                <w:szCs w:val="20"/>
              </w:rPr>
              <w:t>Algemeen reglement</w:t>
            </w:r>
          </w:p>
          <w:p w14:paraId="0AA35C89" w14:textId="77777777" w:rsidR="005E1BE3" w:rsidRPr="00F80302" w:rsidRDefault="005E1BE3" w:rsidP="00A34064">
            <w:pPr>
              <w:rPr>
                <w:rFonts w:ascii="Verdana" w:hAnsi="Verdana"/>
                <w:b/>
                <w:bCs/>
                <w:sz w:val="20"/>
                <w:szCs w:val="20"/>
              </w:rPr>
            </w:pPr>
          </w:p>
        </w:tc>
        <w:tc>
          <w:tcPr>
            <w:tcW w:w="4591" w:type="dxa"/>
          </w:tcPr>
          <w:p w14:paraId="365FE392" w14:textId="77777777" w:rsidR="00C11B83" w:rsidRDefault="00C11B83" w:rsidP="00AF5139">
            <w:pPr>
              <w:jc w:val="right"/>
              <w:rPr>
                <w:rFonts w:ascii="Verdana" w:hAnsi="Verdana"/>
                <w:sz w:val="20"/>
                <w:szCs w:val="20"/>
              </w:rPr>
            </w:pPr>
          </w:p>
          <w:p w14:paraId="3821A6F2" w14:textId="75F0EA78" w:rsidR="005E1BE3" w:rsidRPr="00F80302" w:rsidRDefault="00861AEA" w:rsidP="00AF5139">
            <w:pPr>
              <w:jc w:val="right"/>
              <w:rPr>
                <w:rFonts w:ascii="Verdana" w:hAnsi="Verdana"/>
                <w:sz w:val="20"/>
                <w:szCs w:val="20"/>
              </w:rPr>
            </w:pPr>
            <w:r>
              <w:rPr>
                <w:rFonts w:ascii="Verdana" w:hAnsi="Verdana"/>
                <w:sz w:val="20"/>
                <w:szCs w:val="20"/>
              </w:rPr>
              <w:t xml:space="preserve">Vastgesteld op </w:t>
            </w:r>
            <w:r w:rsidR="00166327">
              <w:rPr>
                <w:rFonts w:ascii="Verdana" w:hAnsi="Verdana"/>
                <w:sz w:val="20"/>
                <w:szCs w:val="20"/>
              </w:rPr>
              <w:t>20 mei 2025</w:t>
            </w:r>
          </w:p>
        </w:tc>
      </w:tr>
    </w:tbl>
    <w:p w14:paraId="2002F79F" w14:textId="77777777" w:rsidR="009B1406" w:rsidRPr="00F80302" w:rsidRDefault="009B1406" w:rsidP="00A34064">
      <w:pPr>
        <w:rPr>
          <w:rFonts w:ascii="Verdana" w:hAnsi="Verdana"/>
          <w:b/>
          <w:bCs/>
          <w:sz w:val="20"/>
          <w:szCs w:val="20"/>
        </w:rPr>
      </w:pPr>
    </w:p>
    <w:p w14:paraId="10C5A3A8" w14:textId="77777777" w:rsidR="00F86C9E" w:rsidRPr="00F80302" w:rsidRDefault="00F86C9E" w:rsidP="00A34064">
      <w:pPr>
        <w:rPr>
          <w:rFonts w:ascii="Verdana" w:hAnsi="Verdana"/>
          <w:sz w:val="20"/>
          <w:szCs w:val="20"/>
        </w:rPr>
      </w:pPr>
    </w:p>
    <w:p w14:paraId="780DE372" w14:textId="49B37AC3" w:rsidR="00857031" w:rsidRPr="00BE2A6E" w:rsidRDefault="00857031" w:rsidP="00BE2A6E">
      <w:pPr>
        <w:pStyle w:val="Lijstalinea"/>
        <w:numPr>
          <w:ilvl w:val="0"/>
          <w:numId w:val="7"/>
        </w:numPr>
        <w:rPr>
          <w:rFonts w:ascii="Verdana" w:hAnsi="Verdana"/>
          <w:sz w:val="20"/>
          <w:szCs w:val="20"/>
        </w:rPr>
      </w:pPr>
      <w:r w:rsidRPr="00BE2A6E">
        <w:rPr>
          <w:rFonts w:ascii="Verdana" w:hAnsi="Verdana"/>
          <w:b/>
          <w:bCs/>
          <w:sz w:val="20"/>
          <w:szCs w:val="20"/>
        </w:rPr>
        <w:t>Verantwoording</w:t>
      </w:r>
      <w:r w:rsidR="00BE2A6E">
        <w:rPr>
          <w:rFonts w:ascii="Verdana" w:hAnsi="Verdana"/>
          <w:b/>
          <w:bCs/>
          <w:sz w:val="20"/>
          <w:szCs w:val="20"/>
        </w:rPr>
        <w:br/>
      </w:r>
      <w:r w:rsidRPr="00BE2A6E">
        <w:rPr>
          <w:rFonts w:ascii="Verdana" w:hAnsi="Verdana"/>
          <w:b/>
          <w:bCs/>
          <w:sz w:val="20"/>
          <w:szCs w:val="20"/>
        </w:rPr>
        <w:br/>
      </w:r>
      <w:r w:rsidR="00FA55D1" w:rsidRPr="00BE2A6E">
        <w:rPr>
          <w:rFonts w:ascii="Verdana" w:hAnsi="Verdana"/>
          <w:sz w:val="20"/>
          <w:szCs w:val="20"/>
        </w:rPr>
        <w:t>Dit</w:t>
      </w:r>
      <w:r w:rsidR="00F86C9E" w:rsidRPr="00BE2A6E">
        <w:rPr>
          <w:rFonts w:ascii="Verdana" w:hAnsi="Verdana"/>
          <w:sz w:val="20"/>
          <w:szCs w:val="20"/>
        </w:rPr>
        <w:t xml:space="preserve"> algemeen reglement is</w:t>
      </w:r>
    </w:p>
    <w:p w14:paraId="18DD4806" w14:textId="3B44E110" w:rsidR="004647C8" w:rsidRPr="00F80302" w:rsidRDefault="65AC9625" w:rsidP="00857031">
      <w:pPr>
        <w:pStyle w:val="Lijstalinea"/>
        <w:numPr>
          <w:ilvl w:val="1"/>
          <w:numId w:val="7"/>
        </w:numPr>
        <w:ind w:left="993" w:hanging="426"/>
        <w:rPr>
          <w:rFonts w:ascii="Verdana" w:hAnsi="Verdana"/>
          <w:sz w:val="20"/>
          <w:szCs w:val="20"/>
        </w:rPr>
      </w:pPr>
      <w:r w:rsidRPr="00F80302">
        <w:rPr>
          <w:rFonts w:ascii="Verdana" w:hAnsi="Verdana"/>
          <w:sz w:val="20"/>
          <w:szCs w:val="20"/>
        </w:rPr>
        <w:t>U</w:t>
      </w:r>
      <w:r w:rsidR="2B27E567" w:rsidRPr="00F80302">
        <w:rPr>
          <w:rFonts w:ascii="Verdana" w:hAnsi="Verdana"/>
          <w:sz w:val="20"/>
          <w:szCs w:val="20"/>
        </w:rPr>
        <w:t>itvloeisel van het in de statuten</w:t>
      </w:r>
      <w:r w:rsidR="6DE5BF73" w:rsidRPr="00F80302">
        <w:rPr>
          <w:rFonts w:ascii="Verdana" w:hAnsi="Verdana"/>
          <w:sz w:val="20"/>
          <w:szCs w:val="20"/>
        </w:rPr>
        <w:t xml:space="preserve"> en </w:t>
      </w:r>
      <w:r w:rsidR="6BFA80DA" w:rsidRPr="00F80302">
        <w:rPr>
          <w:rFonts w:ascii="Verdana" w:hAnsi="Verdana"/>
          <w:sz w:val="20"/>
          <w:szCs w:val="20"/>
        </w:rPr>
        <w:t>b</w:t>
      </w:r>
      <w:r w:rsidR="00A2739C" w:rsidRPr="00F80302">
        <w:rPr>
          <w:rFonts w:ascii="Verdana" w:hAnsi="Verdana"/>
          <w:sz w:val="20"/>
          <w:szCs w:val="20"/>
        </w:rPr>
        <w:t>epaalde</w:t>
      </w:r>
    </w:p>
    <w:p w14:paraId="782746F1" w14:textId="66115020" w:rsidR="0098044A" w:rsidRPr="00F80302" w:rsidRDefault="0098044A" w:rsidP="00BC6608">
      <w:pPr>
        <w:pStyle w:val="Lijstalinea"/>
        <w:numPr>
          <w:ilvl w:val="2"/>
          <w:numId w:val="7"/>
        </w:numPr>
        <w:ind w:left="1276"/>
        <w:rPr>
          <w:rFonts w:ascii="Verdana" w:hAnsi="Verdana"/>
          <w:sz w:val="20"/>
          <w:szCs w:val="20"/>
        </w:rPr>
      </w:pPr>
      <w:r w:rsidRPr="00F80302">
        <w:rPr>
          <w:rFonts w:ascii="Verdana" w:hAnsi="Verdana"/>
          <w:sz w:val="20"/>
          <w:szCs w:val="20"/>
        </w:rPr>
        <w:t xml:space="preserve">Artikel 23 lid </w:t>
      </w:r>
      <w:r w:rsidR="009B079D" w:rsidRPr="00F80302">
        <w:rPr>
          <w:rFonts w:ascii="Verdana" w:hAnsi="Verdana"/>
          <w:sz w:val="20"/>
          <w:szCs w:val="20"/>
        </w:rPr>
        <w:t>2</w:t>
      </w:r>
      <w:r w:rsidR="009B079D" w:rsidRPr="00F80302">
        <w:rPr>
          <w:rFonts w:ascii="Verdana" w:hAnsi="Verdana"/>
          <w:sz w:val="20"/>
          <w:szCs w:val="20"/>
        </w:rPr>
        <w:br/>
      </w:r>
      <w:r w:rsidR="000931D8" w:rsidRPr="00F80302">
        <w:rPr>
          <w:rFonts w:ascii="Verdana" w:hAnsi="Verdana"/>
          <w:sz w:val="20"/>
          <w:szCs w:val="20"/>
        </w:rPr>
        <w:t>“Benoemingen van triathlonraadsleden geschiedt door en uit de leden door middel van verkiezingen op basis van een bindende voordracht opgesteld door de selectiecommissie triathlonraad met inachtneming van het hieromtrent in het algemeen reglement bepaalde. De verkiezingen kunnen op elektronische wijze plaatsvinden. De verkiezing van triathlonraadsleden betreft de benoeming van triathlonraadsleden.”</w:t>
      </w:r>
    </w:p>
    <w:p w14:paraId="046AA6F1" w14:textId="0814221E" w:rsidR="00032850" w:rsidRPr="00F80302" w:rsidRDefault="00032850" w:rsidP="00BC6608">
      <w:pPr>
        <w:pStyle w:val="Lijstalinea"/>
        <w:numPr>
          <w:ilvl w:val="2"/>
          <w:numId w:val="7"/>
        </w:numPr>
        <w:ind w:left="1276"/>
        <w:rPr>
          <w:rFonts w:ascii="Verdana" w:hAnsi="Verdana"/>
          <w:sz w:val="20"/>
          <w:szCs w:val="20"/>
        </w:rPr>
      </w:pPr>
      <w:r w:rsidRPr="00F80302">
        <w:rPr>
          <w:rFonts w:ascii="Verdana" w:hAnsi="Verdana"/>
          <w:sz w:val="20"/>
          <w:szCs w:val="20"/>
        </w:rPr>
        <w:t>Artikel 23 lid 6</w:t>
      </w:r>
      <w:r w:rsidRPr="00F80302">
        <w:rPr>
          <w:rFonts w:ascii="Verdana" w:hAnsi="Verdana"/>
          <w:sz w:val="20"/>
          <w:szCs w:val="20"/>
        </w:rPr>
        <w:br/>
        <w:t>“</w:t>
      </w:r>
      <w:r w:rsidR="00BC6608" w:rsidRPr="00F80302">
        <w:rPr>
          <w:rFonts w:ascii="Verdana" w:hAnsi="Verdana"/>
          <w:sz w:val="20"/>
          <w:szCs w:val="20"/>
        </w:rPr>
        <w:t>Aan voordracht kan ter gelegenheid van de verkiezing het bindend karakter worden ontnomen door een met ten minste twee derde (2/3e) van de uitgebrachte stemmen genomen besluit van de leden. De leden dienen hiertoe in de gelegenheid gesteld te worden op de wijze zoals opgenomen in het algemeen reglement.”</w:t>
      </w:r>
    </w:p>
    <w:p w14:paraId="3E840E5E" w14:textId="47ABA4F8" w:rsidR="004647C8" w:rsidRPr="00F80302" w:rsidRDefault="670142A5" w:rsidP="001C2B53">
      <w:pPr>
        <w:pStyle w:val="Lijstalinea"/>
        <w:numPr>
          <w:ilvl w:val="2"/>
          <w:numId w:val="7"/>
        </w:numPr>
        <w:ind w:left="1276"/>
        <w:rPr>
          <w:rFonts w:ascii="Verdana" w:hAnsi="Verdana"/>
          <w:sz w:val="20"/>
          <w:szCs w:val="20"/>
        </w:rPr>
      </w:pPr>
      <w:r w:rsidRPr="00F80302">
        <w:rPr>
          <w:rFonts w:ascii="Verdana" w:hAnsi="Verdana"/>
          <w:sz w:val="20"/>
          <w:szCs w:val="20"/>
        </w:rPr>
        <w:t>A</w:t>
      </w:r>
      <w:r w:rsidR="2B27E567" w:rsidRPr="00F80302">
        <w:rPr>
          <w:rFonts w:ascii="Verdana" w:hAnsi="Verdana"/>
          <w:sz w:val="20"/>
          <w:szCs w:val="20"/>
        </w:rPr>
        <w:t>rtikel 23 lid 7 bepaalde;</w:t>
      </w:r>
      <w:r w:rsidR="00F86C9E" w:rsidRPr="00F80302">
        <w:rPr>
          <w:rFonts w:ascii="Verdana" w:hAnsi="Verdana"/>
          <w:sz w:val="20"/>
          <w:szCs w:val="20"/>
        </w:rPr>
        <w:br/>
      </w:r>
      <w:r w:rsidR="65AC9625" w:rsidRPr="00F80302">
        <w:rPr>
          <w:rFonts w:ascii="Verdana" w:hAnsi="Verdana"/>
          <w:sz w:val="20"/>
          <w:szCs w:val="20"/>
        </w:rPr>
        <w:t>“</w:t>
      </w:r>
      <w:r w:rsidR="2B27E567" w:rsidRPr="00F80302">
        <w:rPr>
          <w:rFonts w:ascii="Verdana" w:hAnsi="Verdana"/>
          <w:sz w:val="20"/>
          <w:szCs w:val="20"/>
        </w:rPr>
        <w:t>In het algemeen reglement worden nadere regels en voorschriften beschreven aangaande de oproeping voor de kandidaat triathlonraadleden, de wijze van selectie van de kandidaat triathlonraadleden, het opstellen van de bindende voordracht en de wijze waarop de verkiezingen plaatsvinden</w:t>
      </w:r>
      <w:r w:rsidR="65AC9625" w:rsidRPr="00F80302">
        <w:rPr>
          <w:rFonts w:ascii="Verdana" w:hAnsi="Verdana"/>
          <w:sz w:val="20"/>
          <w:szCs w:val="20"/>
        </w:rPr>
        <w:t>.”</w:t>
      </w:r>
      <w:r w:rsidR="00BE2A6E">
        <w:rPr>
          <w:rFonts w:ascii="Verdana" w:hAnsi="Verdana"/>
          <w:sz w:val="20"/>
          <w:szCs w:val="20"/>
        </w:rPr>
        <w:br/>
      </w:r>
    </w:p>
    <w:p w14:paraId="7144B80B" w14:textId="77777777" w:rsidR="001B1CA1" w:rsidRPr="00F80302" w:rsidRDefault="001B1CA1" w:rsidP="001B1CA1">
      <w:pPr>
        <w:pStyle w:val="Lijstalinea"/>
        <w:ind w:left="567"/>
        <w:rPr>
          <w:rFonts w:ascii="Verdana" w:hAnsi="Verdana"/>
          <w:sz w:val="20"/>
          <w:szCs w:val="20"/>
        </w:rPr>
      </w:pPr>
    </w:p>
    <w:p w14:paraId="37BB6AF4" w14:textId="068A841E" w:rsidR="009E3896" w:rsidRDefault="6499B7A9" w:rsidP="009E3896">
      <w:pPr>
        <w:pStyle w:val="Lijstalinea"/>
        <w:numPr>
          <w:ilvl w:val="0"/>
          <w:numId w:val="7"/>
        </w:numPr>
        <w:ind w:left="567" w:hanging="567"/>
        <w:rPr>
          <w:rFonts w:ascii="Verdana" w:hAnsi="Verdana"/>
          <w:sz w:val="20"/>
          <w:szCs w:val="20"/>
        </w:rPr>
      </w:pPr>
      <w:r w:rsidRPr="00F80302">
        <w:rPr>
          <w:rFonts w:ascii="Verdana" w:hAnsi="Verdana"/>
          <w:b/>
          <w:bCs/>
          <w:sz w:val="20"/>
          <w:szCs w:val="20"/>
        </w:rPr>
        <w:t xml:space="preserve">Wijzigen en </w:t>
      </w:r>
      <w:r w:rsidR="500E9764" w:rsidRPr="00F80302">
        <w:rPr>
          <w:rFonts w:ascii="Verdana" w:hAnsi="Verdana"/>
          <w:b/>
          <w:bCs/>
          <w:sz w:val="20"/>
          <w:szCs w:val="20"/>
        </w:rPr>
        <w:t>v</w:t>
      </w:r>
      <w:r w:rsidR="298C16A3" w:rsidRPr="00F80302">
        <w:rPr>
          <w:rFonts w:ascii="Verdana" w:hAnsi="Verdana"/>
          <w:b/>
          <w:bCs/>
          <w:sz w:val="20"/>
          <w:szCs w:val="20"/>
        </w:rPr>
        <w:t>aststellen</w:t>
      </w:r>
      <w:r w:rsidR="65AC9625" w:rsidRPr="00F80302">
        <w:rPr>
          <w:rFonts w:ascii="Verdana" w:hAnsi="Verdana"/>
          <w:b/>
          <w:bCs/>
          <w:sz w:val="20"/>
          <w:szCs w:val="20"/>
        </w:rPr>
        <w:t xml:space="preserve"> algemeen reglement</w:t>
      </w:r>
      <w:r w:rsidR="00BE2A6E">
        <w:rPr>
          <w:rFonts w:ascii="Verdana" w:hAnsi="Verdana"/>
          <w:b/>
          <w:bCs/>
          <w:sz w:val="20"/>
          <w:szCs w:val="20"/>
        </w:rPr>
        <w:br/>
      </w:r>
      <w:r w:rsidR="00A710A6" w:rsidRPr="00F80302">
        <w:rPr>
          <w:rFonts w:ascii="Verdana" w:hAnsi="Verdana"/>
          <w:sz w:val="20"/>
          <w:szCs w:val="20"/>
        </w:rPr>
        <w:br/>
      </w:r>
      <w:r w:rsidR="50B58E07" w:rsidRPr="00F80302">
        <w:rPr>
          <w:rFonts w:ascii="Verdana" w:hAnsi="Verdana"/>
          <w:sz w:val="20"/>
          <w:szCs w:val="20"/>
        </w:rPr>
        <w:t>Het algemeen reglement wordt vastgesteld door de triathlonraad</w:t>
      </w:r>
      <w:r w:rsidR="133DFACD" w:rsidRPr="00F80302">
        <w:rPr>
          <w:rFonts w:ascii="Verdana" w:hAnsi="Verdana"/>
          <w:sz w:val="20"/>
          <w:szCs w:val="20"/>
        </w:rPr>
        <w:t>.</w:t>
      </w:r>
      <w:r w:rsidR="009E3896">
        <w:rPr>
          <w:rFonts w:ascii="Verdana" w:hAnsi="Verdana"/>
          <w:sz w:val="20"/>
          <w:szCs w:val="20"/>
        </w:rPr>
        <w:br/>
      </w:r>
      <w:r w:rsidR="009E3896">
        <w:rPr>
          <w:rFonts w:ascii="Verdana" w:hAnsi="Verdana"/>
          <w:sz w:val="20"/>
          <w:szCs w:val="20"/>
        </w:rPr>
        <w:br/>
      </w:r>
    </w:p>
    <w:p w14:paraId="70CC70FA" w14:textId="0AFB3703" w:rsidR="00361206" w:rsidRPr="009E3896" w:rsidRDefault="00A710A6" w:rsidP="009E3896">
      <w:pPr>
        <w:pStyle w:val="Lijstalinea"/>
        <w:numPr>
          <w:ilvl w:val="0"/>
          <w:numId w:val="7"/>
        </w:numPr>
        <w:ind w:left="567" w:hanging="567"/>
        <w:rPr>
          <w:rFonts w:ascii="Verdana" w:hAnsi="Verdana"/>
          <w:sz w:val="20"/>
          <w:szCs w:val="20"/>
        </w:rPr>
      </w:pPr>
      <w:r w:rsidRPr="009E3896">
        <w:rPr>
          <w:rFonts w:ascii="Verdana" w:hAnsi="Verdana"/>
          <w:b/>
          <w:bCs/>
          <w:sz w:val="20"/>
          <w:szCs w:val="20"/>
        </w:rPr>
        <w:t>S</w:t>
      </w:r>
      <w:r w:rsidR="00F86C9E" w:rsidRPr="009E3896">
        <w:rPr>
          <w:rFonts w:ascii="Verdana" w:hAnsi="Verdana"/>
          <w:b/>
          <w:bCs/>
          <w:sz w:val="20"/>
          <w:szCs w:val="20"/>
        </w:rPr>
        <w:t>electiecommissie</w:t>
      </w:r>
      <w:r w:rsidR="009E3896">
        <w:rPr>
          <w:rFonts w:ascii="Verdana" w:hAnsi="Verdana"/>
          <w:b/>
          <w:bCs/>
          <w:sz w:val="20"/>
          <w:szCs w:val="20"/>
        </w:rPr>
        <w:br/>
      </w:r>
    </w:p>
    <w:p w14:paraId="22D30BBC" w14:textId="77777777" w:rsidR="00ED5F35" w:rsidRPr="00F80302" w:rsidRDefault="004B7B08" w:rsidP="00567EF0">
      <w:pPr>
        <w:pStyle w:val="Lijstalinea"/>
        <w:numPr>
          <w:ilvl w:val="1"/>
          <w:numId w:val="7"/>
        </w:numPr>
        <w:ind w:left="993" w:hanging="426"/>
        <w:rPr>
          <w:rFonts w:ascii="Verdana" w:hAnsi="Verdana"/>
          <w:sz w:val="20"/>
          <w:szCs w:val="20"/>
        </w:rPr>
      </w:pPr>
      <w:r w:rsidRPr="00F80302">
        <w:rPr>
          <w:rFonts w:ascii="Verdana" w:hAnsi="Verdana"/>
          <w:sz w:val="20"/>
          <w:szCs w:val="20"/>
        </w:rPr>
        <w:t>Van de oproep voor de selectiecommissie wordt mededeling gedaan in de Officiële Mededelingen.</w:t>
      </w:r>
    </w:p>
    <w:p w14:paraId="36BA62FC" w14:textId="27D140DE" w:rsidR="0076243F" w:rsidRPr="00F80302" w:rsidRDefault="00317937" w:rsidP="00567EF0">
      <w:pPr>
        <w:pStyle w:val="Lijstalinea"/>
        <w:numPr>
          <w:ilvl w:val="1"/>
          <w:numId w:val="7"/>
        </w:numPr>
        <w:ind w:left="993" w:hanging="426"/>
        <w:rPr>
          <w:rFonts w:ascii="Verdana" w:hAnsi="Verdana"/>
          <w:sz w:val="20"/>
          <w:szCs w:val="20"/>
        </w:rPr>
      </w:pPr>
      <w:r w:rsidRPr="00F80302">
        <w:rPr>
          <w:rFonts w:ascii="Verdana" w:hAnsi="Verdana"/>
          <w:sz w:val="20"/>
          <w:szCs w:val="20"/>
        </w:rPr>
        <w:t>Het lidmaatschap is niet verenigbaar met het lidmaatschap van het bondsbestuur, de financiële commissie, de tuchtcommissie, de commissie van beroep of met het werknemerschap bij de NTB.</w:t>
      </w:r>
    </w:p>
    <w:p w14:paraId="6B54DE1B" w14:textId="0DB92542" w:rsidR="005222A1" w:rsidRPr="00F80302" w:rsidRDefault="412C86FC" w:rsidP="00567EF0">
      <w:pPr>
        <w:pStyle w:val="Lijstalinea"/>
        <w:numPr>
          <w:ilvl w:val="1"/>
          <w:numId w:val="7"/>
        </w:numPr>
        <w:ind w:left="993" w:hanging="426"/>
        <w:rPr>
          <w:rFonts w:ascii="Verdana" w:hAnsi="Verdana"/>
          <w:sz w:val="20"/>
          <w:szCs w:val="20"/>
        </w:rPr>
      </w:pPr>
      <w:r w:rsidRPr="00F80302">
        <w:rPr>
          <w:rFonts w:ascii="Verdana" w:hAnsi="Verdana"/>
          <w:sz w:val="20"/>
          <w:szCs w:val="20"/>
        </w:rPr>
        <w:t xml:space="preserve">De </w:t>
      </w:r>
      <w:r w:rsidR="00DC6145">
        <w:rPr>
          <w:rFonts w:ascii="Verdana" w:hAnsi="Verdana"/>
          <w:sz w:val="20"/>
          <w:szCs w:val="20"/>
        </w:rPr>
        <w:t>t</w:t>
      </w:r>
      <w:r w:rsidRPr="00F80302">
        <w:rPr>
          <w:rFonts w:ascii="Verdana" w:hAnsi="Verdana"/>
          <w:sz w:val="20"/>
          <w:szCs w:val="20"/>
        </w:rPr>
        <w:t>riathlonraad selecteert leden van de selectiecommissie op basis van de beoogde samenstelling waarbij gezamenlijk sprake is van kennis en ervaring met de NTB en ervaring met werving en selectie.</w:t>
      </w:r>
    </w:p>
    <w:p w14:paraId="57DFA05D" w14:textId="3437A277" w:rsidR="00275972" w:rsidRPr="00F80302" w:rsidRDefault="006759BC" w:rsidP="00567EF0">
      <w:pPr>
        <w:pStyle w:val="Lijstalinea"/>
        <w:numPr>
          <w:ilvl w:val="1"/>
          <w:numId w:val="7"/>
        </w:numPr>
        <w:ind w:left="993" w:hanging="426"/>
        <w:rPr>
          <w:rFonts w:ascii="Verdana" w:hAnsi="Verdana"/>
          <w:sz w:val="20"/>
          <w:szCs w:val="20"/>
        </w:rPr>
      </w:pPr>
      <w:r w:rsidRPr="00F80302">
        <w:rPr>
          <w:rFonts w:ascii="Verdana" w:hAnsi="Verdana"/>
          <w:sz w:val="20"/>
          <w:szCs w:val="20"/>
        </w:rPr>
        <w:t>H</w:t>
      </w:r>
      <w:r w:rsidR="00A87B13" w:rsidRPr="00F80302">
        <w:rPr>
          <w:rFonts w:ascii="Verdana" w:hAnsi="Verdana"/>
          <w:sz w:val="20"/>
          <w:szCs w:val="20"/>
        </w:rPr>
        <w:t>et lidmaat</w:t>
      </w:r>
      <w:r w:rsidR="0015397A" w:rsidRPr="00F80302">
        <w:rPr>
          <w:rFonts w:ascii="Verdana" w:hAnsi="Verdana"/>
          <w:sz w:val="20"/>
          <w:szCs w:val="20"/>
        </w:rPr>
        <w:t xml:space="preserve">schap </w:t>
      </w:r>
      <w:r w:rsidR="49867A08" w:rsidRPr="00F80302">
        <w:rPr>
          <w:rFonts w:ascii="Verdana" w:hAnsi="Verdana"/>
          <w:sz w:val="20"/>
          <w:szCs w:val="20"/>
        </w:rPr>
        <w:t xml:space="preserve">van de selectiecommissie </w:t>
      </w:r>
      <w:r w:rsidR="0015397A" w:rsidRPr="00F80302">
        <w:rPr>
          <w:rFonts w:ascii="Verdana" w:hAnsi="Verdana"/>
          <w:sz w:val="20"/>
          <w:szCs w:val="20"/>
        </w:rPr>
        <w:t>eindigt na afloop van de verkiezingen.</w:t>
      </w:r>
    </w:p>
    <w:p w14:paraId="52DEDA4E" w14:textId="12D6FFB0" w:rsidR="00A41EC0" w:rsidRPr="00F80302" w:rsidRDefault="003E0821" w:rsidP="00567EF0">
      <w:pPr>
        <w:pStyle w:val="Lijstalinea"/>
        <w:numPr>
          <w:ilvl w:val="1"/>
          <w:numId w:val="7"/>
        </w:numPr>
        <w:ind w:left="993" w:hanging="426"/>
        <w:rPr>
          <w:rFonts w:ascii="Verdana" w:hAnsi="Verdana"/>
          <w:sz w:val="20"/>
          <w:szCs w:val="20"/>
        </w:rPr>
      </w:pPr>
      <w:r w:rsidRPr="00F80302">
        <w:rPr>
          <w:rFonts w:ascii="Verdana" w:hAnsi="Verdana"/>
          <w:sz w:val="20"/>
          <w:szCs w:val="20"/>
        </w:rPr>
        <w:t>Een persoon, niet zijnde triathlonraad</w:t>
      </w:r>
      <w:r w:rsidR="006759BC" w:rsidRPr="00F80302">
        <w:rPr>
          <w:rFonts w:ascii="Verdana" w:hAnsi="Verdana"/>
          <w:sz w:val="20"/>
          <w:szCs w:val="20"/>
        </w:rPr>
        <w:t>s</w:t>
      </w:r>
      <w:r w:rsidRPr="00F80302">
        <w:rPr>
          <w:rFonts w:ascii="Verdana" w:hAnsi="Verdana"/>
          <w:sz w:val="20"/>
          <w:szCs w:val="20"/>
        </w:rPr>
        <w:t>lid, kan maximaal driemaal benoemd worden.</w:t>
      </w:r>
    </w:p>
    <w:p w14:paraId="2F416416" w14:textId="432166D1" w:rsidR="00A14FE1" w:rsidRPr="00F80302" w:rsidRDefault="00C4628B" w:rsidP="00994EE5">
      <w:pPr>
        <w:pStyle w:val="Lijstalinea"/>
        <w:numPr>
          <w:ilvl w:val="1"/>
          <w:numId w:val="7"/>
        </w:numPr>
        <w:ind w:left="993" w:hanging="426"/>
        <w:rPr>
          <w:rFonts w:ascii="Verdana" w:hAnsi="Verdana"/>
          <w:sz w:val="20"/>
          <w:szCs w:val="20"/>
        </w:rPr>
      </w:pPr>
      <w:r w:rsidRPr="00F80302">
        <w:rPr>
          <w:rFonts w:ascii="Verdana" w:hAnsi="Verdana"/>
          <w:sz w:val="20"/>
          <w:szCs w:val="20"/>
        </w:rPr>
        <w:t>Kiest uit haar midden een voorzitter. De voorzitter is een lid van de triathlonraad.</w:t>
      </w:r>
    </w:p>
    <w:p w14:paraId="58C51067" w14:textId="77777777" w:rsidR="00FB15E2" w:rsidRPr="00F80302" w:rsidRDefault="0085488F" w:rsidP="00FB15E2">
      <w:pPr>
        <w:pStyle w:val="Lijstalinea"/>
        <w:numPr>
          <w:ilvl w:val="1"/>
          <w:numId w:val="7"/>
        </w:numPr>
        <w:ind w:left="993" w:hanging="426"/>
        <w:rPr>
          <w:rFonts w:ascii="Verdana" w:hAnsi="Verdana"/>
          <w:sz w:val="20"/>
          <w:szCs w:val="20"/>
        </w:rPr>
      </w:pPr>
      <w:r w:rsidRPr="00F80302">
        <w:rPr>
          <w:rFonts w:ascii="Verdana" w:hAnsi="Verdana"/>
          <w:sz w:val="20"/>
          <w:szCs w:val="20"/>
        </w:rPr>
        <w:lastRenderedPageBreak/>
        <w:t>Handelt namens de triathlonraad.</w:t>
      </w:r>
    </w:p>
    <w:p w14:paraId="7B995865" w14:textId="62BF1CE9" w:rsidR="133DFACD" w:rsidRPr="00F80302" w:rsidRDefault="6FF5368E" w:rsidP="00FB15E2">
      <w:pPr>
        <w:pStyle w:val="Lijstalinea"/>
        <w:numPr>
          <w:ilvl w:val="1"/>
          <w:numId w:val="7"/>
        </w:numPr>
        <w:ind w:left="993" w:hanging="426"/>
        <w:rPr>
          <w:rFonts w:ascii="Verdana" w:hAnsi="Verdana"/>
          <w:sz w:val="20"/>
          <w:szCs w:val="20"/>
        </w:rPr>
      </w:pPr>
      <w:r w:rsidRPr="00F80302">
        <w:rPr>
          <w:rFonts w:ascii="Verdana" w:hAnsi="Verdana"/>
          <w:sz w:val="20"/>
          <w:szCs w:val="20"/>
        </w:rPr>
        <w:t>Legt schriftelijk verantwoording af aan de triathlonraad</w:t>
      </w:r>
      <w:r w:rsidR="6CFF4401" w:rsidRPr="00F80302">
        <w:rPr>
          <w:rFonts w:ascii="Verdana" w:hAnsi="Verdana"/>
          <w:sz w:val="20"/>
          <w:szCs w:val="20"/>
        </w:rPr>
        <w:t xml:space="preserve"> over het gevolgde proces en deelt algemene bevindingen en aanbevelingen voor de volgende verkiezing</w:t>
      </w:r>
      <w:r w:rsidRPr="00F80302">
        <w:rPr>
          <w:rFonts w:ascii="Verdana" w:hAnsi="Verdana"/>
          <w:sz w:val="20"/>
          <w:szCs w:val="20"/>
        </w:rPr>
        <w:t>.</w:t>
      </w:r>
      <w:r w:rsidR="133DFACD" w:rsidRPr="00F80302">
        <w:rPr>
          <w:rFonts w:ascii="Verdana" w:hAnsi="Verdana"/>
          <w:sz w:val="20"/>
          <w:szCs w:val="20"/>
        </w:rPr>
        <w:br/>
      </w:r>
    </w:p>
    <w:p w14:paraId="6DC82DDB" w14:textId="672DAD0B" w:rsidR="12F79B7D" w:rsidRPr="00F80302" w:rsidRDefault="12F79B7D" w:rsidP="002C01B6">
      <w:pPr>
        <w:pStyle w:val="Lijstalinea"/>
        <w:ind w:left="567"/>
        <w:rPr>
          <w:rFonts w:ascii="Verdana" w:hAnsi="Verdana"/>
          <w:sz w:val="20"/>
          <w:szCs w:val="20"/>
        </w:rPr>
      </w:pPr>
    </w:p>
    <w:p w14:paraId="301613E7" w14:textId="627A25D6" w:rsidR="00567EF0" w:rsidRPr="00F80302" w:rsidRDefault="133DFACD" w:rsidP="002C01B6">
      <w:pPr>
        <w:pStyle w:val="Lijstalinea"/>
        <w:numPr>
          <w:ilvl w:val="0"/>
          <w:numId w:val="7"/>
        </w:numPr>
        <w:rPr>
          <w:rFonts w:ascii="Verdana" w:hAnsi="Verdana"/>
          <w:sz w:val="20"/>
          <w:szCs w:val="20"/>
        </w:rPr>
      </w:pPr>
      <w:r w:rsidRPr="00F80302">
        <w:rPr>
          <w:rFonts w:ascii="Verdana" w:hAnsi="Verdana"/>
          <w:b/>
          <w:bCs/>
          <w:sz w:val="20"/>
          <w:szCs w:val="20"/>
        </w:rPr>
        <w:t>Oproeping</w:t>
      </w:r>
      <w:r w:rsidR="65AC9625" w:rsidRPr="00F80302">
        <w:rPr>
          <w:rFonts w:ascii="Verdana" w:hAnsi="Verdana"/>
          <w:b/>
          <w:bCs/>
          <w:sz w:val="20"/>
          <w:szCs w:val="20"/>
        </w:rPr>
        <w:t xml:space="preserve"> kandidaten triathlonraad</w:t>
      </w:r>
      <w:r w:rsidR="009E3896">
        <w:rPr>
          <w:rFonts w:ascii="Verdana" w:hAnsi="Verdana"/>
          <w:b/>
          <w:bCs/>
          <w:sz w:val="20"/>
          <w:szCs w:val="20"/>
        </w:rPr>
        <w:br/>
      </w:r>
    </w:p>
    <w:p w14:paraId="7FAE19BF" w14:textId="57764974" w:rsidR="00567EF0" w:rsidRPr="00F80302" w:rsidRDefault="70415739" w:rsidP="002C01B6">
      <w:pPr>
        <w:pStyle w:val="Lijstalinea"/>
        <w:numPr>
          <w:ilvl w:val="1"/>
          <w:numId w:val="7"/>
        </w:numPr>
        <w:ind w:left="993" w:hanging="426"/>
        <w:rPr>
          <w:rFonts w:ascii="Verdana" w:hAnsi="Verdana"/>
          <w:sz w:val="20"/>
          <w:szCs w:val="20"/>
        </w:rPr>
      </w:pPr>
      <w:r w:rsidRPr="00F80302">
        <w:rPr>
          <w:rFonts w:ascii="Verdana" w:hAnsi="Verdana"/>
          <w:sz w:val="20"/>
          <w:szCs w:val="20"/>
        </w:rPr>
        <w:t xml:space="preserve">De </w:t>
      </w:r>
      <w:r w:rsidR="730454DA" w:rsidRPr="00F80302">
        <w:rPr>
          <w:rFonts w:ascii="Verdana" w:hAnsi="Verdana"/>
          <w:sz w:val="20"/>
          <w:szCs w:val="20"/>
        </w:rPr>
        <w:t xml:space="preserve">vacature wordt </w:t>
      </w:r>
      <w:r w:rsidR="007F6D02" w:rsidRPr="00F80302">
        <w:rPr>
          <w:rFonts w:ascii="Verdana" w:hAnsi="Verdana"/>
          <w:sz w:val="20"/>
          <w:szCs w:val="20"/>
        </w:rPr>
        <w:t xml:space="preserve">door de selectiecommissie </w:t>
      </w:r>
      <w:r w:rsidR="00733708" w:rsidRPr="00F80302">
        <w:rPr>
          <w:rFonts w:ascii="Verdana" w:hAnsi="Verdana"/>
          <w:sz w:val="20"/>
          <w:szCs w:val="20"/>
        </w:rPr>
        <w:t xml:space="preserve">ter goedkeuring aangeboden aan </w:t>
      </w:r>
      <w:r w:rsidR="730454DA" w:rsidRPr="00F80302">
        <w:rPr>
          <w:rFonts w:ascii="Verdana" w:hAnsi="Verdana"/>
          <w:sz w:val="20"/>
          <w:szCs w:val="20"/>
        </w:rPr>
        <w:t xml:space="preserve">de </w:t>
      </w:r>
      <w:r w:rsidR="007E71CA" w:rsidRPr="00F80302">
        <w:rPr>
          <w:rFonts w:ascii="Verdana" w:hAnsi="Verdana"/>
          <w:sz w:val="20"/>
          <w:szCs w:val="20"/>
        </w:rPr>
        <w:t>triathlonraad</w:t>
      </w:r>
      <w:r w:rsidR="00733708" w:rsidRPr="00F80302">
        <w:rPr>
          <w:rFonts w:ascii="Verdana" w:hAnsi="Verdana"/>
          <w:sz w:val="20"/>
          <w:szCs w:val="20"/>
        </w:rPr>
        <w:t>.</w:t>
      </w:r>
    </w:p>
    <w:p w14:paraId="22BDD130" w14:textId="77777777" w:rsidR="0085488F" w:rsidRPr="00F80302" w:rsidRDefault="61D2AE87" w:rsidP="0085488F">
      <w:pPr>
        <w:pStyle w:val="Lijstalinea"/>
        <w:numPr>
          <w:ilvl w:val="1"/>
          <w:numId w:val="7"/>
        </w:numPr>
        <w:ind w:left="993" w:hanging="426"/>
        <w:rPr>
          <w:rFonts w:ascii="Verdana" w:hAnsi="Verdana"/>
          <w:sz w:val="20"/>
          <w:szCs w:val="20"/>
        </w:rPr>
      </w:pPr>
      <w:r w:rsidRPr="00F80302">
        <w:rPr>
          <w:rFonts w:ascii="Verdana" w:hAnsi="Verdana"/>
          <w:sz w:val="20"/>
          <w:szCs w:val="20"/>
        </w:rPr>
        <w:t xml:space="preserve">De vacature is </w:t>
      </w:r>
      <w:r w:rsidR="11E2F215" w:rsidRPr="00F80302">
        <w:rPr>
          <w:rFonts w:ascii="Verdana" w:hAnsi="Verdana"/>
          <w:sz w:val="20"/>
          <w:szCs w:val="20"/>
        </w:rPr>
        <w:t xml:space="preserve">voorzien van een redelijke </w:t>
      </w:r>
      <w:r w:rsidR="4491EC8B" w:rsidRPr="00F80302">
        <w:rPr>
          <w:rFonts w:ascii="Verdana" w:hAnsi="Verdana"/>
          <w:sz w:val="20"/>
          <w:szCs w:val="20"/>
        </w:rPr>
        <w:t>t</w:t>
      </w:r>
      <w:r w:rsidR="11E2F215" w:rsidRPr="00F80302">
        <w:rPr>
          <w:rFonts w:ascii="Verdana" w:hAnsi="Verdana"/>
          <w:sz w:val="20"/>
          <w:szCs w:val="20"/>
        </w:rPr>
        <w:t xml:space="preserve">ermijn. </w:t>
      </w:r>
    </w:p>
    <w:p w14:paraId="7F9770F4" w14:textId="54B69072" w:rsidR="008438F4" w:rsidRPr="00F80302" w:rsidRDefault="00F13C81" w:rsidP="0085488F">
      <w:pPr>
        <w:pStyle w:val="Lijstalinea"/>
        <w:numPr>
          <w:ilvl w:val="1"/>
          <w:numId w:val="7"/>
        </w:numPr>
        <w:ind w:left="993" w:hanging="426"/>
        <w:rPr>
          <w:rFonts w:ascii="Verdana" w:hAnsi="Verdana"/>
          <w:sz w:val="20"/>
          <w:szCs w:val="20"/>
        </w:rPr>
      </w:pPr>
      <w:r w:rsidRPr="00F80302">
        <w:rPr>
          <w:rFonts w:ascii="Verdana" w:hAnsi="Verdana"/>
          <w:sz w:val="20"/>
          <w:szCs w:val="20"/>
        </w:rPr>
        <w:t xml:space="preserve">De selectiecommissie handelt </w:t>
      </w:r>
      <w:r w:rsidR="0002406F" w:rsidRPr="00F80302">
        <w:rPr>
          <w:rFonts w:ascii="Verdana" w:hAnsi="Verdana"/>
          <w:sz w:val="20"/>
          <w:szCs w:val="20"/>
        </w:rPr>
        <w:t>het proces af.</w:t>
      </w:r>
    </w:p>
    <w:p w14:paraId="5C2904EB" w14:textId="36D77BAB" w:rsidR="009E3896" w:rsidRDefault="0A4BAFA1" w:rsidP="009E3896">
      <w:pPr>
        <w:pStyle w:val="Lijstalinea"/>
        <w:numPr>
          <w:ilvl w:val="1"/>
          <w:numId w:val="7"/>
        </w:numPr>
        <w:ind w:left="993" w:hanging="426"/>
        <w:rPr>
          <w:rFonts w:ascii="Verdana" w:hAnsi="Verdana"/>
          <w:sz w:val="20"/>
          <w:szCs w:val="20"/>
        </w:rPr>
      </w:pPr>
      <w:r w:rsidRPr="00F80302">
        <w:rPr>
          <w:rFonts w:ascii="Verdana" w:hAnsi="Verdana"/>
          <w:sz w:val="20"/>
          <w:szCs w:val="20"/>
        </w:rPr>
        <w:t>Oproeping geschiedt conform artikel 23 lid 3 Statuten.</w:t>
      </w:r>
      <w:r w:rsidR="00406C06">
        <w:rPr>
          <w:rFonts w:ascii="Verdana" w:hAnsi="Verdana"/>
          <w:sz w:val="20"/>
          <w:szCs w:val="20"/>
        </w:rPr>
        <w:br/>
      </w:r>
      <w:r w:rsidR="00406C06">
        <w:rPr>
          <w:rFonts w:ascii="Verdana" w:hAnsi="Verdana"/>
          <w:sz w:val="20"/>
          <w:szCs w:val="20"/>
        </w:rPr>
        <w:br/>
      </w:r>
    </w:p>
    <w:p w14:paraId="7867EFC1" w14:textId="03B02392" w:rsidR="0045002E" w:rsidRPr="009E3896" w:rsidRDefault="7AD751B2" w:rsidP="009E3896">
      <w:pPr>
        <w:pStyle w:val="Lijstalinea"/>
        <w:numPr>
          <w:ilvl w:val="0"/>
          <w:numId w:val="7"/>
        </w:numPr>
        <w:rPr>
          <w:rFonts w:ascii="Verdana" w:hAnsi="Verdana"/>
          <w:sz w:val="20"/>
          <w:szCs w:val="20"/>
        </w:rPr>
      </w:pPr>
      <w:r w:rsidRPr="009E3896">
        <w:rPr>
          <w:rFonts w:ascii="Verdana" w:hAnsi="Verdana"/>
          <w:b/>
          <w:bCs/>
          <w:sz w:val="20"/>
          <w:szCs w:val="20"/>
        </w:rPr>
        <w:t>Opstellen bindende voordracht</w:t>
      </w:r>
      <w:r w:rsidR="00406C06">
        <w:rPr>
          <w:rFonts w:ascii="Verdana" w:hAnsi="Verdana"/>
          <w:b/>
          <w:bCs/>
          <w:sz w:val="20"/>
          <w:szCs w:val="20"/>
        </w:rPr>
        <w:br/>
      </w:r>
    </w:p>
    <w:p w14:paraId="71ECA92F" w14:textId="369DFFED" w:rsidR="0045002E" w:rsidRPr="00F80302" w:rsidRDefault="7AD751B2" w:rsidP="00587D81">
      <w:pPr>
        <w:pStyle w:val="Lijstalinea"/>
        <w:numPr>
          <w:ilvl w:val="1"/>
          <w:numId w:val="7"/>
        </w:numPr>
        <w:ind w:left="993" w:hanging="426"/>
        <w:rPr>
          <w:rFonts w:ascii="Verdana" w:hAnsi="Verdana"/>
          <w:sz w:val="20"/>
          <w:szCs w:val="20"/>
        </w:rPr>
      </w:pPr>
      <w:r w:rsidRPr="00F80302">
        <w:rPr>
          <w:rFonts w:ascii="Verdana" w:hAnsi="Verdana"/>
          <w:sz w:val="20"/>
          <w:szCs w:val="20"/>
        </w:rPr>
        <w:t xml:space="preserve">Na het sluiten van de kandidaatstelling heeft de selectiecommissie een termijn van 3 weken om te komen tot een bindende voordracht. </w:t>
      </w:r>
    </w:p>
    <w:p w14:paraId="51DC9274" w14:textId="600A97A9" w:rsidR="0045002E" w:rsidRPr="00F80302" w:rsidRDefault="7AD751B2" w:rsidP="00587D81">
      <w:pPr>
        <w:pStyle w:val="Lijstalinea"/>
        <w:numPr>
          <w:ilvl w:val="1"/>
          <w:numId w:val="7"/>
        </w:numPr>
        <w:ind w:left="993" w:hanging="426"/>
        <w:rPr>
          <w:rFonts w:ascii="Verdana" w:hAnsi="Verdana"/>
          <w:sz w:val="20"/>
          <w:szCs w:val="20"/>
        </w:rPr>
      </w:pPr>
      <w:r w:rsidRPr="00F80302">
        <w:rPr>
          <w:rFonts w:ascii="Verdana" w:hAnsi="Verdana"/>
          <w:sz w:val="20"/>
          <w:szCs w:val="20"/>
        </w:rPr>
        <w:t>De kandidaat die zich beroept op artikel 23 lid 5 Statuten, toont een lijst waarop naam, lidnummer NTB en handtekening zijn opgenomen van de leden die de kandidatuur ondersteunen. De ondersteuning van de kandidatuur wordt door de selectiecommissie gecontroleerd.</w:t>
      </w:r>
    </w:p>
    <w:p w14:paraId="667A25EB" w14:textId="6AF186A0" w:rsidR="0045002E" w:rsidRPr="00F80302" w:rsidRDefault="7AD751B2" w:rsidP="00587D81">
      <w:pPr>
        <w:pStyle w:val="Lijstalinea"/>
        <w:numPr>
          <w:ilvl w:val="1"/>
          <w:numId w:val="7"/>
        </w:numPr>
        <w:ind w:left="993" w:hanging="426"/>
        <w:rPr>
          <w:rFonts w:ascii="Verdana" w:hAnsi="Verdana"/>
          <w:sz w:val="20"/>
          <w:szCs w:val="20"/>
        </w:rPr>
      </w:pPr>
      <w:r w:rsidRPr="00F80302">
        <w:rPr>
          <w:rFonts w:ascii="Verdana" w:hAnsi="Verdana"/>
          <w:sz w:val="20"/>
          <w:szCs w:val="20"/>
        </w:rPr>
        <w:t>De selectiecommissie stelt de bindende voordracht schriftelijk op en voorziet deze van een motivatie conform het bepaalde in artikel 23 lid 4 Statuten.</w:t>
      </w:r>
    </w:p>
    <w:p w14:paraId="2F091CCF" w14:textId="4663C0DD" w:rsidR="0045002E" w:rsidRPr="00F80302" w:rsidRDefault="00406C06" w:rsidP="12F79B7D">
      <w:pPr>
        <w:pStyle w:val="Lijstalinea"/>
        <w:ind w:left="0"/>
        <w:rPr>
          <w:rFonts w:ascii="Verdana" w:hAnsi="Verdana"/>
          <w:sz w:val="20"/>
          <w:szCs w:val="20"/>
        </w:rPr>
      </w:pPr>
      <w:r>
        <w:rPr>
          <w:rFonts w:ascii="Verdana" w:hAnsi="Verdana"/>
          <w:sz w:val="20"/>
          <w:szCs w:val="20"/>
        </w:rPr>
        <w:br/>
      </w:r>
    </w:p>
    <w:p w14:paraId="43308BC9" w14:textId="7BEACB4D" w:rsidR="00246885" w:rsidRPr="00F80302" w:rsidRDefault="112B9FF1" w:rsidP="00567EF0">
      <w:pPr>
        <w:pStyle w:val="Lijstalinea"/>
        <w:numPr>
          <w:ilvl w:val="0"/>
          <w:numId w:val="7"/>
        </w:numPr>
        <w:ind w:left="567" w:hanging="567"/>
        <w:rPr>
          <w:rFonts w:ascii="Verdana" w:hAnsi="Verdana"/>
          <w:sz w:val="20"/>
          <w:szCs w:val="20"/>
        </w:rPr>
      </w:pPr>
      <w:r w:rsidRPr="00F80302">
        <w:rPr>
          <w:rFonts w:ascii="Verdana" w:hAnsi="Verdana"/>
          <w:b/>
          <w:bCs/>
          <w:sz w:val="20"/>
          <w:szCs w:val="20"/>
        </w:rPr>
        <w:t>Stemming</w:t>
      </w:r>
      <w:r w:rsidR="00406C06">
        <w:rPr>
          <w:rFonts w:ascii="Verdana" w:hAnsi="Verdana"/>
          <w:b/>
          <w:bCs/>
          <w:sz w:val="20"/>
          <w:szCs w:val="20"/>
        </w:rPr>
        <w:br/>
      </w:r>
    </w:p>
    <w:p w14:paraId="43786590" w14:textId="29D64DE0" w:rsidR="34ED77F9" w:rsidRPr="00F80302" w:rsidRDefault="34ED77F9" w:rsidP="12F79B7D">
      <w:pPr>
        <w:pStyle w:val="Lijstalinea"/>
        <w:numPr>
          <w:ilvl w:val="1"/>
          <w:numId w:val="7"/>
        </w:numPr>
        <w:ind w:left="993" w:hanging="426"/>
        <w:rPr>
          <w:rFonts w:ascii="Verdana" w:hAnsi="Verdana"/>
          <w:sz w:val="20"/>
          <w:szCs w:val="20"/>
        </w:rPr>
      </w:pPr>
      <w:r w:rsidRPr="00F80302">
        <w:rPr>
          <w:rFonts w:ascii="Verdana" w:hAnsi="Verdana"/>
          <w:sz w:val="20"/>
          <w:szCs w:val="20"/>
        </w:rPr>
        <w:t>Oproeping geschiedt conform artikel 23 lid 2</w:t>
      </w:r>
    </w:p>
    <w:p w14:paraId="6A83A2E9" w14:textId="131E9233" w:rsidR="00B50B3F" w:rsidRPr="00F80302" w:rsidRDefault="32C45BE8" w:rsidP="00FC1B2F">
      <w:pPr>
        <w:pStyle w:val="Lijstalinea"/>
        <w:numPr>
          <w:ilvl w:val="1"/>
          <w:numId w:val="7"/>
        </w:numPr>
        <w:ind w:left="993" w:hanging="426"/>
        <w:rPr>
          <w:rFonts w:ascii="Verdana" w:hAnsi="Verdana"/>
          <w:sz w:val="20"/>
          <w:szCs w:val="20"/>
        </w:rPr>
      </w:pPr>
      <w:r w:rsidRPr="00F80302">
        <w:rPr>
          <w:rFonts w:ascii="Verdana" w:hAnsi="Verdana"/>
          <w:sz w:val="20"/>
          <w:szCs w:val="20"/>
        </w:rPr>
        <w:t xml:space="preserve">De </w:t>
      </w:r>
      <w:r w:rsidR="62C593B9" w:rsidRPr="00F80302">
        <w:rPr>
          <w:rFonts w:ascii="Verdana" w:hAnsi="Verdana"/>
          <w:sz w:val="20"/>
          <w:szCs w:val="20"/>
        </w:rPr>
        <w:t>bindende voordracht</w:t>
      </w:r>
      <w:r w:rsidR="35306A59" w:rsidRPr="00F80302">
        <w:rPr>
          <w:rFonts w:ascii="Verdana" w:hAnsi="Verdana"/>
          <w:sz w:val="20"/>
          <w:szCs w:val="20"/>
        </w:rPr>
        <w:t xml:space="preserve"> door de selectiecommissie </w:t>
      </w:r>
      <w:r w:rsidR="6876291C" w:rsidRPr="00F80302">
        <w:rPr>
          <w:rFonts w:ascii="Verdana" w:hAnsi="Verdana"/>
          <w:sz w:val="20"/>
          <w:szCs w:val="20"/>
        </w:rPr>
        <w:t>is voorzien van een presentatie van de voorgedragen kandidaten.</w:t>
      </w:r>
    </w:p>
    <w:p w14:paraId="345000F1" w14:textId="0D08729D" w:rsidR="00567EF0" w:rsidRPr="00F80302" w:rsidRDefault="00567EF0" w:rsidP="00FC1B2F">
      <w:pPr>
        <w:pStyle w:val="Lijstalinea"/>
        <w:numPr>
          <w:ilvl w:val="1"/>
          <w:numId w:val="7"/>
        </w:numPr>
        <w:ind w:left="993" w:hanging="426"/>
        <w:rPr>
          <w:rFonts w:ascii="Verdana" w:hAnsi="Verdana"/>
          <w:sz w:val="20"/>
          <w:szCs w:val="20"/>
        </w:rPr>
      </w:pPr>
      <w:r w:rsidRPr="00F80302">
        <w:rPr>
          <w:rFonts w:ascii="Verdana" w:hAnsi="Verdana"/>
          <w:sz w:val="20"/>
          <w:szCs w:val="20"/>
        </w:rPr>
        <w:t>De stemming vindt digitaal plaats op de daarvoor bestemde omgeving op MijnTriathlon.</w:t>
      </w:r>
    </w:p>
    <w:p w14:paraId="23E8A049" w14:textId="16DB6BBF" w:rsidR="00D322B7" w:rsidRPr="00F80302" w:rsidRDefault="5010104C" w:rsidP="00FC1B2F">
      <w:pPr>
        <w:pStyle w:val="Lijstalinea"/>
        <w:numPr>
          <w:ilvl w:val="1"/>
          <w:numId w:val="7"/>
        </w:numPr>
        <w:ind w:left="993" w:hanging="426"/>
        <w:rPr>
          <w:rFonts w:ascii="Verdana" w:hAnsi="Verdana"/>
          <w:sz w:val="20"/>
          <w:szCs w:val="20"/>
        </w:rPr>
      </w:pPr>
      <w:r w:rsidRPr="00F80302">
        <w:rPr>
          <w:rFonts w:ascii="Verdana" w:hAnsi="Verdana"/>
          <w:sz w:val="20"/>
          <w:szCs w:val="20"/>
        </w:rPr>
        <w:t xml:space="preserve">Er kan Voor </w:t>
      </w:r>
      <w:r w:rsidR="00F713EC" w:rsidRPr="00F80302">
        <w:rPr>
          <w:rFonts w:ascii="Verdana" w:hAnsi="Verdana"/>
          <w:sz w:val="20"/>
          <w:szCs w:val="20"/>
        </w:rPr>
        <w:t>of</w:t>
      </w:r>
      <w:r w:rsidRPr="00F80302">
        <w:rPr>
          <w:rFonts w:ascii="Verdana" w:hAnsi="Verdana"/>
          <w:sz w:val="20"/>
          <w:szCs w:val="20"/>
        </w:rPr>
        <w:t xml:space="preserve"> Tegen </w:t>
      </w:r>
      <w:r w:rsidR="1E5D3110" w:rsidRPr="00F80302">
        <w:rPr>
          <w:rFonts w:ascii="Verdana" w:hAnsi="Verdana"/>
          <w:sz w:val="20"/>
          <w:szCs w:val="20"/>
        </w:rPr>
        <w:t xml:space="preserve">de voordracht </w:t>
      </w:r>
      <w:r w:rsidRPr="00F80302">
        <w:rPr>
          <w:rFonts w:ascii="Verdana" w:hAnsi="Verdana"/>
          <w:sz w:val="20"/>
          <w:szCs w:val="20"/>
        </w:rPr>
        <w:t>gestemd worden.</w:t>
      </w:r>
    </w:p>
    <w:p w14:paraId="7CB0A723" w14:textId="0DC9B32A" w:rsidR="00406C06" w:rsidRDefault="00F713EC" w:rsidP="00406C06">
      <w:pPr>
        <w:pStyle w:val="Lijstalinea"/>
        <w:numPr>
          <w:ilvl w:val="1"/>
          <w:numId w:val="7"/>
        </w:numPr>
        <w:ind w:left="993" w:hanging="426"/>
        <w:rPr>
          <w:rFonts w:ascii="Verdana" w:hAnsi="Verdana"/>
          <w:sz w:val="20"/>
          <w:szCs w:val="20"/>
        </w:rPr>
      </w:pPr>
      <w:r w:rsidRPr="00F80302">
        <w:rPr>
          <w:rFonts w:ascii="Verdana" w:hAnsi="Verdana"/>
          <w:sz w:val="20"/>
          <w:szCs w:val="20"/>
        </w:rPr>
        <w:t>De periode van stemming is veertien (14) dagen.</w:t>
      </w:r>
      <w:r w:rsidR="00406C06">
        <w:rPr>
          <w:rFonts w:ascii="Verdana" w:hAnsi="Verdana"/>
          <w:sz w:val="20"/>
          <w:szCs w:val="20"/>
        </w:rPr>
        <w:br/>
      </w:r>
      <w:r w:rsidR="00406C06">
        <w:rPr>
          <w:rFonts w:ascii="Verdana" w:hAnsi="Verdana"/>
          <w:sz w:val="20"/>
          <w:szCs w:val="20"/>
        </w:rPr>
        <w:br/>
      </w:r>
    </w:p>
    <w:p w14:paraId="0EB42D7E" w14:textId="0DEAFEC5" w:rsidR="00AF02B8" w:rsidRPr="00406C06" w:rsidRDefault="00104BCB" w:rsidP="00406C06">
      <w:pPr>
        <w:pStyle w:val="Lijstalinea"/>
        <w:numPr>
          <w:ilvl w:val="0"/>
          <w:numId w:val="7"/>
        </w:numPr>
        <w:rPr>
          <w:rFonts w:ascii="Verdana" w:hAnsi="Verdana"/>
          <w:sz w:val="20"/>
          <w:szCs w:val="20"/>
        </w:rPr>
      </w:pPr>
      <w:r w:rsidRPr="00406C06">
        <w:rPr>
          <w:rFonts w:ascii="Verdana" w:hAnsi="Verdana"/>
          <w:b/>
          <w:bCs/>
          <w:sz w:val="20"/>
          <w:szCs w:val="20"/>
        </w:rPr>
        <w:t>Benoeming</w:t>
      </w:r>
      <w:r w:rsidR="00406C06">
        <w:rPr>
          <w:rFonts w:ascii="Verdana" w:hAnsi="Verdana"/>
          <w:b/>
          <w:bCs/>
          <w:sz w:val="20"/>
          <w:szCs w:val="20"/>
        </w:rPr>
        <w:br/>
      </w:r>
    </w:p>
    <w:p w14:paraId="08ADB048" w14:textId="6137709C" w:rsidR="02374848" w:rsidRPr="00F80302" w:rsidRDefault="02374848" w:rsidP="12F79B7D">
      <w:pPr>
        <w:pStyle w:val="Lijstalinea"/>
        <w:numPr>
          <w:ilvl w:val="1"/>
          <w:numId w:val="7"/>
        </w:numPr>
        <w:ind w:left="993" w:hanging="426"/>
        <w:rPr>
          <w:rFonts w:ascii="Verdana" w:hAnsi="Verdana"/>
          <w:sz w:val="20"/>
          <w:szCs w:val="20"/>
        </w:rPr>
      </w:pPr>
      <w:r w:rsidRPr="00F80302">
        <w:rPr>
          <w:rFonts w:ascii="Verdana" w:hAnsi="Verdana"/>
          <w:sz w:val="20"/>
          <w:szCs w:val="20"/>
        </w:rPr>
        <w:t>Conform artikel 23</w:t>
      </w:r>
      <w:r w:rsidR="00DA2A14">
        <w:rPr>
          <w:rFonts w:ascii="Verdana" w:hAnsi="Verdana"/>
          <w:sz w:val="20"/>
          <w:szCs w:val="20"/>
        </w:rPr>
        <w:t xml:space="preserve"> lid</w:t>
      </w:r>
      <w:r w:rsidRPr="00F80302">
        <w:rPr>
          <w:rFonts w:ascii="Verdana" w:hAnsi="Verdana"/>
          <w:sz w:val="20"/>
          <w:szCs w:val="20"/>
        </w:rPr>
        <w:t xml:space="preserve"> </w:t>
      </w:r>
      <w:r w:rsidRPr="00DC6145">
        <w:rPr>
          <w:rFonts w:ascii="Verdana" w:hAnsi="Verdana"/>
          <w:sz w:val="20"/>
          <w:szCs w:val="20"/>
        </w:rPr>
        <w:t xml:space="preserve"> 6</w:t>
      </w:r>
      <w:r w:rsidRPr="00F80302">
        <w:rPr>
          <w:rFonts w:ascii="Verdana" w:hAnsi="Verdana"/>
          <w:sz w:val="20"/>
          <w:szCs w:val="20"/>
        </w:rPr>
        <w:t xml:space="preserve"> Statuten kan </w:t>
      </w:r>
      <w:r w:rsidR="65450100" w:rsidRPr="00F80302">
        <w:rPr>
          <w:rFonts w:ascii="Verdana" w:hAnsi="Verdana"/>
          <w:sz w:val="20"/>
          <w:szCs w:val="20"/>
        </w:rPr>
        <w:t xml:space="preserve">door stemming </w:t>
      </w:r>
      <w:r w:rsidRPr="00F80302">
        <w:rPr>
          <w:rFonts w:ascii="Verdana" w:hAnsi="Verdana"/>
          <w:sz w:val="20"/>
          <w:szCs w:val="20"/>
        </w:rPr>
        <w:t>aan de voordracht het bindende karakter ontnomen worden.</w:t>
      </w:r>
    </w:p>
    <w:p w14:paraId="02151593" w14:textId="7DFAA6F3" w:rsidR="00406C06" w:rsidRDefault="00CF3A69" w:rsidP="00406C06">
      <w:pPr>
        <w:pStyle w:val="Lijstalinea"/>
        <w:numPr>
          <w:ilvl w:val="1"/>
          <w:numId w:val="7"/>
        </w:numPr>
        <w:ind w:left="993" w:hanging="426"/>
        <w:rPr>
          <w:rFonts w:ascii="Verdana" w:hAnsi="Verdana"/>
          <w:sz w:val="20"/>
          <w:szCs w:val="20"/>
        </w:rPr>
      </w:pPr>
      <w:r w:rsidRPr="00F80302">
        <w:rPr>
          <w:rFonts w:ascii="Verdana" w:hAnsi="Verdana"/>
          <w:sz w:val="20"/>
          <w:szCs w:val="20"/>
        </w:rPr>
        <w:t>Indien aan de voordracht het bindende karakter wordt ontnomen, stopt het proces voor de betreffende voordracht. Dit kan zowel betrekking hebben op een individuele kandidaat, indien per kandidaat wordt gestemd, als op de gehele voordracht, indien er één stem wordt gevraagd voor meerdere kandidaten tegelijk.</w:t>
      </w:r>
      <w:r w:rsidR="00406C06">
        <w:rPr>
          <w:rFonts w:ascii="Verdana" w:hAnsi="Verdana"/>
          <w:sz w:val="20"/>
          <w:szCs w:val="20"/>
        </w:rPr>
        <w:br/>
      </w:r>
      <w:r w:rsidR="00406C06">
        <w:rPr>
          <w:rFonts w:ascii="Verdana" w:hAnsi="Verdana"/>
          <w:sz w:val="20"/>
          <w:szCs w:val="20"/>
        </w:rPr>
        <w:br/>
      </w:r>
    </w:p>
    <w:p w14:paraId="790230DC" w14:textId="13E3BBC8" w:rsidR="00F80302" w:rsidRPr="00406C06" w:rsidRDefault="00FA1942" w:rsidP="00406C06">
      <w:pPr>
        <w:pStyle w:val="Lijstalinea"/>
        <w:numPr>
          <w:ilvl w:val="0"/>
          <w:numId w:val="7"/>
        </w:numPr>
        <w:rPr>
          <w:rFonts w:ascii="Verdana" w:hAnsi="Verdana"/>
          <w:sz w:val="20"/>
          <w:szCs w:val="20"/>
        </w:rPr>
      </w:pPr>
      <w:r w:rsidRPr="00406C06">
        <w:rPr>
          <w:rFonts w:ascii="Verdana" w:hAnsi="Verdana"/>
          <w:b/>
          <w:bCs/>
          <w:sz w:val="20"/>
          <w:szCs w:val="20"/>
        </w:rPr>
        <w:t>Procedure herverkiezing van triathlonraadsleden</w:t>
      </w:r>
      <w:r w:rsidR="00406C06">
        <w:rPr>
          <w:rFonts w:ascii="Verdana" w:hAnsi="Verdana"/>
          <w:b/>
          <w:bCs/>
          <w:sz w:val="20"/>
          <w:szCs w:val="20"/>
        </w:rPr>
        <w:br/>
      </w:r>
    </w:p>
    <w:p w14:paraId="6B67B740" w14:textId="77777777" w:rsidR="00EB7698" w:rsidRPr="00822530" w:rsidRDefault="005A00FB" w:rsidP="00822530">
      <w:pPr>
        <w:pStyle w:val="Lijstalinea"/>
        <w:numPr>
          <w:ilvl w:val="1"/>
          <w:numId w:val="7"/>
        </w:numPr>
        <w:ind w:left="993" w:hanging="426"/>
        <w:rPr>
          <w:rFonts w:ascii="Verdana" w:hAnsi="Verdana"/>
          <w:sz w:val="20"/>
          <w:szCs w:val="20"/>
        </w:rPr>
      </w:pPr>
      <w:r w:rsidRPr="00F80302">
        <w:rPr>
          <w:rFonts w:ascii="Verdana" w:hAnsi="Verdana"/>
          <w:sz w:val="20"/>
          <w:szCs w:val="20"/>
        </w:rPr>
        <w:lastRenderedPageBreak/>
        <w:t>Conform artikel de statuten 22 lid 9 worden triathlonraadsleden benoemd voor een termijn van drie (3) jaar. Na afloop van deze termijn kunnen zij worden herkozen, met inachtneming van de in dit artikel opgenomen bepalingen.</w:t>
      </w:r>
    </w:p>
    <w:p w14:paraId="2514C906" w14:textId="5D1BCAF1" w:rsidR="0032471E" w:rsidRDefault="005A00FB" w:rsidP="0032471E">
      <w:pPr>
        <w:pStyle w:val="Lijstalinea"/>
        <w:numPr>
          <w:ilvl w:val="1"/>
          <w:numId w:val="7"/>
        </w:numPr>
        <w:ind w:left="993" w:hanging="426"/>
        <w:rPr>
          <w:rFonts w:ascii="Verdana" w:hAnsi="Verdana"/>
          <w:sz w:val="20"/>
          <w:szCs w:val="20"/>
        </w:rPr>
      </w:pPr>
      <w:r w:rsidRPr="00EB7698">
        <w:rPr>
          <w:rFonts w:ascii="Verdana" w:hAnsi="Verdana"/>
          <w:sz w:val="20"/>
          <w:szCs w:val="20"/>
        </w:rPr>
        <w:t xml:space="preserve">Voor triathlonraadsleden die zijn benoemd vóór 1 juni 2024 en zich herkiesbaar stellen, geschiedt éénmaal de herbenoeming door de </w:t>
      </w:r>
      <w:r w:rsidR="00DC6145">
        <w:rPr>
          <w:rFonts w:ascii="Verdana" w:hAnsi="Verdana"/>
          <w:sz w:val="20"/>
          <w:szCs w:val="20"/>
        </w:rPr>
        <w:t>t</w:t>
      </w:r>
      <w:r w:rsidRPr="00EB7698">
        <w:rPr>
          <w:rFonts w:ascii="Verdana" w:hAnsi="Verdana"/>
          <w:sz w:val="20"/>
          <w:szCs w:val="20"/>
        </w:rPr>
        <w:t>riathlonraad.</w:t>
      </w:r>
    </w:p>
    <w:p w14:paraId="5C9D991A" w14:textId="77777777" w:rsidR="0032471E" w:rsidRDefault="005A00FB" w:rsidP="0032471E">
      <w:pPr>
        <w:pStyle w:val="Lijstalinea"/>
        <w:numPr>
          <w:ilvl w:val="2"/>
          <w:numId w:val="7"/>
        </w:numPr>
        <w:rPr>
          <w:rFonts w:ascii="Verdana" w:hAnsi="Verdana"/>
          <w:sz w:val="20"/>
          <w:szCs w:val="20"/>
        </w:rPr>
      </w:pPr>
      <w:r w:rsidRPr="0032471E">
        <w:rPr>
          <w:rFonts w:ascii="Verdana" w:hAnsi="Verdana"/>
          <w:sz w:val="20"/>
          <w:szCs w:val="20"/>
        </w:rPr>
        <w:t>Een herbenoeming vereist twee/derde (2/3) meerderheid van [tweederdemeerderheid (2/3)</w:t>
      </w:r>
    </w:p>
    <w:p w14:paraId="35AAD300" w14:textId="0E456EBF" w:rsidR="0032471E" w:rsidRDefault="005A00FB" w:rsidP="002B557A">
      <w:pPr>
        <w:pStyle w:val="Lijstalinea"/>
        <w:numPr>
          <w:ilvl w:val="2"/>
          <w:numId w:val="7"/>
        </w:numPr>
        <w:rPr>
          <w:rFonts w:ascii="Verdana" w:hAnsi="Verdana"/>
          <w:sz w:val="20"/>
          <w:szCs w:val="20"/>
        </w:rPr>
      </w:pPr>
      <w:r w:rsidRPr="0032471E">
        <w:rPr>
          <w:rFonts w:ascii="Verdana" w:hAnsi="Verdana"/>
          <w:sz w:val="20"/>
          <w:szCs w:val="20"/>
        </w:rPr>
        <w:t xml:space="preserve">Het </w:t>
      </w:r>
      <w:r w:rsidR="00DC6145">
        <w:rPr>
          <w:rFonts w:ascii="Verdana" w:hAnsi="Verdana"/>
          <w:sz w:val="20"/>
          <w:szCs w:val="20"/>
        </w:rPr>
        <w:t>t</w:t>
      </w:r>
      <w:r w:rsidRPr="0032471E">
        <w:rPr>
          <w:rFonts w:ascii="Verdana" w:hAnsi="Verdana"/>
          <w:sz w:val="20"/>
          <w:szCs w:val="20"/>
        </w:rPr>
        <w:t>riathlonraadslid die zich herkiesbaar stelt, is niet gerechtigd om deel te nemen aan de stemming.</w:t>
      </w:r>
    </w:p>
    <w:p w14:paraId="496E476D" w14:textId="44922539" w:rsidR="00D15088" w:rsidRPr="0032471E" w:rsidRDefault="005A00FB" w:rsidP="002B557A">
      <w:pPr>
        <w:pStyle w:val="Lijstalinea"/>
        <w:numPr>
          <w:ilvl w:val="2"/>
          <w:numId w:val="7"/>
        </w:numPr>
        <w:rPr>
          <w:rFonts w:ascii="Verdana" w:hAnsi="Verdana"/>
          <w:sz w:val="20"/>
          <w:szCs w:val="20"/>
        </w:rPr>
      </w:pPr>
      <w:r w:rsidRPr="0032471E">
        <w:rPr>
          <w:rFonts w:ascii="Verdana" w:hAnsi="Verdana"/>
          <w:sz w:val="20"/>
          <w:szCs w:val="20"/>
        </w:rPr>
        <w:t>Conform de statuten artikel 28 lid 6 gebeurt de herstemming per lid schriftelijk met gesloten stembriefjes.</w:t>
      </w:r>
    </w:p>
    <w:p w14:paraId="109D97DF" w14:textId="10989A90" w:rsidR="005A00FB" w:rsidRPr="00D15088" w:rsidRDefault="005A00FB" w:rsidP="00822530">
      <w:pPr>
        <w:pStyle w:val="Lijstalinea"/>
        <w:numPr>
          <w:ilvl w:val="1"/>
          <w:numId w:val="7"/>
        </w:numPr>
        <w:ind w:left="993" w:hanging="426"/>
        <w:rPr>
          <w:rFonts w:ascii="Verdana" w:hAnsi="Verdana"/>
          <w:sz w:val="20"/>
          <w:szCs w:val="20"/>
        </w:rPr>
      </w:pPr>
      <w:r w:rsidRPr="00D15088">
        <w:rPr>
          <w:rFonts w:ascii="Verdana" w:hAnsi="Verdana"/>
          <w:sz w:val="20"/>
          <w:szCs w:val="20"/>
        </w:rPr>
        <w:t>Voor triathlonraadsleden die zijn benoemd op of na 1 juni maart 20245, vindt herverkiezing plaats via de reguliere verkiezingsprocedure zoals beschreven in artikel 23 Statuten.</w:t>
      </w:r>
    </w:p>
    <w:p w14:paraId="62F30D45" w14:textId="3FF567AB" w:rsidR="12F79B7D" w:rsidRPr="00F80302" w:rsidRDefault="12F79B7D" w:rsidP="00587D81">
      <w:pPr>
        <w:rPr>
          <w:rFonts w:ascii="Verdana" w:hAnsi="Verdana"/>
          <w:sz w:val="20"/>
          <w:szCs w:val="20"/>
        </w:rPr>
      </w:pPr>
    </w:p>
    <w:sectPr w:rsidR="12F79B7D" w:rsidRPr="00F8030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C95C8" w14:textId="77777777" w:rsidR="00391D42" w:rsidRDefault="00391D42" w:rsidP="00401E2A">
      <w:pPr>
        <w:spacing w:after="0" w:line="240" w:lineRule="auto"/>
      </w:pPr>
      <w:r>
        <w:separator/>
      </w:r>
    </w:p>
  </w:endnote>
  <w:endnote w:type="continuationSeparator" w:id="0">
    <w:p w14:paraId="3623ACB5" w14:textId="77777777" w:rsidR="00391D42" w:rsidRDefault="00391D42" w:rsidP="00401E2A">
      <w:pPr>
        <w:spacing w:after="0" w:line="240" w:lineRule="auto"/>
      </w:pPr>
      <w:r>
        <w:continuationSeparator/>
      </w:r>
    </w:p>
  </w:endnote>
  <w:endnote w:type="continuationNotice" w:id="1">
    <w:p w14:paraId="12DF626E" w14:textId="77777777" w:rsidR="00391D42" w:rsidRDefault="00391D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24F46" w14:textId="77777777" w:rsidR="00401E2A" w:rsidRPr="00401E2A" w:rsidRDefault="00401E2A" w:rsidP="00401E2A">
    <w:pPr>
      <w:pStyle w:val="Voettekst"/>
      <w:jc w:val="center"/>
      <w:rPr>
        <w:sz w:val="20"/>
        <w:szCs w:val="20"/>
      </w:rPr>
    </w:pPr>
    <w:r w:rsidRPr="00401E2A">
      <w:rPr>
        <w:sz w:val="20"/>
        <w:szCs w:val="20"/>
      </w:rPr>
      <w:t xml:space="preserve">Pagina </w:t>
    </w:r>
    <w:r w:rsidRPr="00401E2A">
      <w:rPr>
        <w:sz w:val="20"/>
        <w:szCs w:val="20"/>
      </w:rPr>
      <w:fldChar w:fldCharType="begin"/>
    </w:r>
    <w:r w:rsidRPr="00401E2A">
      <w:rPr>
        <w:sz w:val="20"/>
        <w:szCs w:val="20"/>
      </w:rPr>
      <w:instrText>PAGE  \* Arabic  \* MERGEFORMAT</w:instrText>
    </w:r>
    <w:r w:rsidRPr="00401E2A">
      <w:rPr>
        <w:sz w:val="20"/>
        <w:szCs w:val="20"/>
      </w:rPr>
      <w:fldChar w:fldCharType="separate"/>
    </w:r>
    <w:r w:rsidRPr="00401E2A">
      <w:rPr>
        <w:sz w:val="20"/>
        <w:szCs w:val="20"/>
      </w:rPr>
      <w:t>2</w:t>
    </w:r>
    <w:r w:rsidRPr="00401E2A">
      <w:rPr>
        <w:sz w:val="20"/>
        <w:szCs w:val="20"/>
      </w:rPr>
      <w:fldChar w:fldCharType="end"/>
    </w:r>
    <w:r w:rsidRPr="00401E2A">
      <w:rPr>
        <w:sz w:val="20"/>
        <w:szCs w:val="20"/>
      </w:rPr>
      <w:t xml:space="preserve"> van </w:t>
    </w:r>
    <w:r w:rsidRPr="00401E2A">
      <w:rPr>
        <w:sz w:val="20"/>
        <w:szCs w:val="20"/>
      </w:rPr>
      <w:fldChar w:fldCharType="begin"/>
    </w:r>
    <w:r w:rsidRPr="00401E2A">
      <w:rPr>
        <w:sz w:val="20"/>
        <w:szCs w:val="20"/>
      </w:rPr>
      <w:instrText>NUMPAGES \ * Arabisch \ * MERGEFORMAT</w:instrText>
    </w:r>
    <w:r w:rsidRPr="00401E2A">
      <w:rPr>
        <w:sz w:val="20"/>
        <w:szCs w:val="20"/>
      </w:rPr>
      <w:fldChar w:fldCharType="separate"/>
    </w:r>
    <w:r w:rsidRPr="00401E2A">
      <w:rPr>
        <w:sz w:val="20"/>
        <w:szCs w:val="20"/>
      </w:rPr>
      <w:t>2</w:t>
    </w:r>
    <w:r w:rsidRPr="00401E2A">
      <w:rPr>
        <w:sz w:val="20"/>
        <w:szCs w:val="20"/>
      </w:rPr>
      <w:fldChar w:fldCharType="end"/>
    </w:r>
  </w:p>
  <w:p w14:paraId="0C5F550C" w14:textId="77777777" w:rsidR="00401E2A" w:rsidRDefault="00401E2A" w:rsidP="00401E2A">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87589" w14:textId="77777777" w:rsidR="00391D42" w:rsidRDefault="00391D42" w:rsidP="00401E2A">
      <w:pPr>
        <w:spacing w:after="0" w:line="240" w:lineRule="auto"/>
      </w:pPr>
      <w:r>
        <w:separator/>
      </w:r>
    </w:p>
  </w:footnote>
  <w:footnote w:type="continuationSeparator" w:id="0">
    <w:p w14:paraId="0A3DCCCF" w14:textId="77777777" w:rsidR="00391D42" w:rsidRDefault="00391D42" w:rsidP="00401E2A">
      <w:pPr>
        <w:spacing w:after="0" w:line="240" w:lineRule="auto"/>
      </w:pPr>
      <w:r>
        <w:continuationSeparator/>
      </w:r>
    </w:p>
  </w:footnote>
  <w:footnote w:type="continuationNotice" w:id="1">
    <w:p w14:paraId="5531E5C0" w14:textId="77777777" w:rsidR="00391D42" w:rsidRDefault="00391D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CC227" w14:textId="311644A8" w:rsidR="00401E2A" w:rsidRPr="00567EF0" w:rsidRDefault="00401E2A" w:rsidP="00401E2A">
    <w:pPr>
      <w:pStyle w:val="Koptekst"/>
      <w:rPr>
        <w:rFonts w:cstheme="minorHAnsi"/>
        <w:sz w:val="20"/>
        <w:szCs w:val="20"/>
      </w:rPr>
    </w:pPr>
    <w:r w:rsidRPr="009440EE">
      <w:rPr>
        <w:rFonts w:ascii="Verdana" w:hAnsi="Verdana" w:cstheme="minorHAnsi"/>
        <w:b/>
        <w:bCs/>
        <w:noProof/>
        <w:color w:val="2B579A"/>
        <w:shd w:val="clear" w:color="auto" w:fill="E6E6E6"/>
      </w:rPr>
      <w:drawing>
        <wp:anchor distT="0" distB="0" distL="114300" distR="114300" simplePos="0" relativeHeight="251658240" behindDoc="1" locked="0" layoutInCell="1" allowOverlap="1" wp14:anchorId="0186E2A0" wp14:editId="4B34E1DF">
          <wp:simplePos x="0" y="0"/>
          <wp:positionH relativeFrom="margin">
            <wp:align>right</wp:align>
          </wp:positionH>
          <wp:positionV relativeFrom="paragraph">
            <wp:posOffset>-101237</wp:posOffset>
          </wp:positionV>
          <wp:extent cx="525600" cy="525600"/>
          <wp:effectExtent l="0" t="0" r="8255" b="825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600" cy="525600"/>
                  </a:xfrm>
                  <a:prstGeom prst="rect">
                    <a:avLst/>
                  </a:prstGeom>
                  <a:noFill/>
                </pic:spPr>
              </pic:pic>
            </a:graphicData>
          </a:graphic>
          <wp14:sizeRelH relativeFrom="page">
            <wp14:pctWidth>0</wp14:pctWidth>
          </wp14:sizeRelH>
          <wp14:sizeRelV relativeFrom="page">
            <wp14:pctHeight>0</wp14:pctHeight>
          </wp14:sizeRelV>
        </wp:anchor>
      </w:drawing>
    </w:r>
    <w:r w:rsidRPr="009440EE">
      <w:rPr>
        <w:rFonts w:ascii="Verdana" w:hAnsi="Verdana" w:cstheme="minorHAnsi"/>
        <w:b/>
        <w:bCs/>
      </w:rPr>
      <w:t>Triathlonraad</w:t>
    </w:r>
    <w:r w:rsidRPr="00401E2A">
      <w:rPr>
        <w:rFonts w:cstheme="minorHAnsi"/>
        <w:sz w:val="20"/>
        <w:szCs w:val="20"/>
      </w:rPr>
      <w:t xml:space="preserve"> </w:t>
    </w:r>
    <w:r w:rsidRPr="00401E2A">
      <w:rPr>
        <w:rFonts w:cstheme="minorHAnsi"/>
        <w:sz w:val="20"/>
        <w:szCs w:val="20"/>
      </w:rPr>
      <w:tab/>
    </w:r>
    <w:r w:rsidR="00FF0149">
      <w:rPr>
        <w:rFonts w:cstheme="minorHAnsi"/>
        <w:sz w:val="20"/>
        <w:szCs w:val="20"/>
      </w:rPr>
      <w:t xml:space="preserve">                                                    </w:t>
    </w:r>
    <w:r>
      <w:ptab w:relativeTo="margin" w:alignment="center" w:leader="none"/>
    </w:r>
    <w:r>
      <w:ptab w:relativeTo="margin" w:alignment="right" w:leader="none"/>
    </w:r>
  </w:p>
</w:hdr>
</file>

<file path=word/intelligence2.xml><?xml version="1.0" encoding="utf-8"?>
<int2:intelligence xmlns:int2="http://schemas.microsoft.com/office/intelligence/2020/intelligence" xmlns:oel="http://schemas.microsoft.com/office/2019/extlst">
  <int2:observations>
    <int2:textHash int2:hashCode="GOhDQXCLhzJkyj" int2:id="1P96vt8z">
      <int2:state int2:value="Rejected" int2:type="AugLoop_Text_Critique"/>
    </int2:textHash>
    <int2:textHash int2:hashCode="vpoozjStSNDatG" int2:id="IfvbBC5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D00"/>
    <w:multiLevelType w:val="hybridMultilevel"/>
    <w:tmpl w:val="2CB0AB2A"/>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F524E68"/>
    <w:multiLevelType w:val="hybridMultilevel"/>
    <w:tmpl w:val="B0E2689E"/>
    <w:lvl w:ilvl="0" w:tplc="D9B8DF8E">
      <w:start w:val="1"/>
      <w:numFmt w:val="decimal"/>
      <w:lvlText w:val="%1."/>
      <w:lvlJc w:val="left"/>
      <w:pPr>
        <w:ind w:left="360" w:hanging="360"/>
      </w:pPr>
      <w:rPr>
        <w:rFonts w:ascii="Verdana" w:eastAsiaTheme="minorHAnsi" w:hAnsi="Verdana" w:cstheme="minorBid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77733F4"/>
    <w:multiLevelType w:val="multilevel"/>
    <w:tmpl w:val="D010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685E9D"/>
    <w:multiLevelType w:val="hybridMultilevel"/>
    <w:tmpl w:val="DB82A8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915400E"/>
    <w:multiLevelType w:val="multilevel"/>
    <w:tmpl w:val="1B3A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B42354"/>
    <w:multiLevelType w:val="hybridMultilevel"/>
    <w:tmpl w:val="11D2048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728B175D"/>
    <w:multiLevelType w:val="hybridMultilevel"/>
    <w:tmpl w:val="0F50C9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F62380B"/>
    <w:multiLevelType w:val="multilevel"/>
    <w:tmpl w:val="9A6A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1779043">
    <w:abstractNumId w:val="7"/>
  </w:num>
  <w:num w:numId="2" w16cid:durableId="428963388">
    <w:abstractNumId w:val="4"/>
  </w:num>
  <w:num w:numId="3" w16cid:durableId="551036680">
    <w:abstractNumId w:val="2"/>
  </w:num>
  <w:num w:numId="4" w16cid:durableId="985862096">
    <w:abstractNumId w:val="5"/>
  </w:num>
  <w:num w:numId="5" w16cid:durableId="2139688471">
    <w:abstractNumId w:val="3"/>
  </w:num>
  <w:num w:numId="6" w16cid:durableId="402918373">
    <w:abstractNumId w:val="0"/>
  </w:num>
  <w:num w:numId="7" w16cid:durableId="274289616">
    <w:abstractNumId w:val="1"/>
  </w:num>
  <w:num w:numId="8" w16cid:durableId="670914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69"/>
    <w:rsid w:val="00007886"/>
    <w:rsid w:val="00020B41"/>
    <w:rsid w:val="00023C27"/>
    <w:rsid w:val="0002406F"/>
    <w:rsid w:val="00024AB2"/>
    <w:rsid w:val="00027CA3"/>
    <w:rsid w:val="00032850"/>
    <w:rsid w:val="0003511A"/>
    <w:rsid w:val="0003757A"/>
    <w:rsid w:val="000475E5"/>
    <w:rsid w:val="00047883"/>
    <w:rsid w:val="000524A2"/>
    <w:rsid w:val="000637DB"/>
    <w:rsid w:val="00074A07"/>
    <w:rsid w:val="00083580"/>
    <w:rsid w:val="00090ABA"/>
    <w:rsid w:val="000931D8"/>
    <w:rsid w:val="000A5233"/>
    <w:rsid w:val="000A654F"/>
    <w:rsid w:val="000B0239"/>
    <w:rsid w:val="000B2F12"/>
    <w:rsid w:val="000B38FF"/>
    <w:rsid w:val="000C6DE7"/>
    <w:rsid w:val="000F393B"/>
    <w:rsid w:val="00101620"/>
    <w:rsid w:val="001032AA"/>
    <w:rsid w:val="00104BCB"/>
    <w:rsid w:val="00112C0A"/>
    <w:rsid w:val="0011488C"/>
    <w:rsid w:val="00115D79"/>
    <w:rsid w:val="00117547"/>
    <w:rsid w:val="00125D1C"/>
    <w:rsid w:val="0013642F"/>
    <w:rsid w:val="0015397A"/>
    <w:rsid w:val="001600E2"/>
    <w:rsid w:val="00164CAF"/>
    <w:rsid w:val="00165F81"/>
    <w:rsid w:val="00166327"/>
    <w:rsid w:val="0016756D"/>
    <w:rsid w:val="0017080B"/>
    <w:rsid w:val="00183136"/>
    <w:rsid w:val="0018441C"/>
    <w:rsid w:val="00184433"/>
    <w:rsid w:val="00186371"/>
    <w:rsid w:val="00192668"/>
    <w:rsid w:val="001A155F"/>
    <w:rsid w:val="001A4154"/>
    <w:rsid w:val="001B1CA1"/>
    <w:rsid w:val="001B720E"/>
    <w:rsid w:val="001C2B53"/>
    <w:rsid w:val="001C4C58"/>
    <w:rsid w:val="001F01DA"/>
    <w:rsid w:val="00201469"/>
    <w:rsid w:val="00203C84"/>
    <w:rsid w:val="00212E59"/>
    <w:rsid w:val="0022514D"/>
    <w:rsid w:val="00226E88"/>
    <w:rsid w:val="00244BC0"/>
    <w:rsid w:val="00246465"/>
    <w:rsid w:val="00246885"/>
    <w:rsid w:val="00253B72"/>
    <w:rsid w:val="0025769C"/>
    <w:rsid w:val="00260069"/>
    <w:rsid w:val="00272CC2"/>
    <w:rsid w:val="00274D45"/>
    <w:rsid w:val="00275972"/>
    <w:rsid w:val="00283DDE"/>
    <w:rsid w:val="002919E8"/>
    <w:rsid w:val="002B1064"/>
    <w:rsid w:val="002B557A"/>
    <w:rsid w:val="002C01B6"/>
    <w:rsid w:val="002E0258"/>
    <w:rsid w:val="002F3E8C"/>
    <w:rsid w:val="0030111D"/>
    <w:rsid w:val="003100C2"/>
    <w:rsid w:val="00317937"/>
    <w:rsid w:val="0032471E"/>
    <w:rsid w:val="00330DAE"/>
    <w:rsid w:val="00332C99"/>
    <w:rsid w:val="00334A39"/>
    <w:rsid w:val="00361206"/>
    <w:rsid w:val="00377469"/>
    <w:rsid w:val="00385EA0"/>
    <w:rsid w:val="00391D42"/>
    <w:rsid w:val="003963B0"/>
    <w:rsid w:val="003B0D2C"/>
    <w:rsid w:val="003B24AF"/>
    <w:rsid w:val="003B3934"/>
    <w:rsid w:val="003B3F19"/>
    <w:rsid w:val="003B6EEA"/>
    <w:rsid w:val="003C1A04"/>
    <w:rsid w:val="003E0821"/>
    <w:rsid w:val="003E5288"/>
    <w:rsid w:val="003E5E7D"/>
    <w:rsid w:val="003F0A52"/>
    <w:rsid w:val="003F4028"/>
    <w:rsid w:val="00401840"/>
    <w:rsid w:val="00401E2A"/>
    <w:rsid w:val="00406C06"/>
    <w:rsid w:val="00411538"/>
    <w:rsid w:val="00426617"/>
    <w:rsid w:val="0042778D"/>
    <w:rsid w:val="00442A27"/>
    <w:rsid w:val="0045002E"/>
    <w:rsid w:val="00452698"/>
    <w:rsid w:val="00455AE1"/>
    <w:rsid w:val="00462552"/>
    <w:rsid w:val="0046378F"/>
    <w:rsid w:val="004647C8"/>
    <w:rsid w:val="00487261"/>
    <w:rsid w:val="00493741"/>
    <w:rsid w:val="004946AD"/>
    <w:rsid w:val="004A126B"/>
    <w:rsid w:val="004A4D00"/>
    <w:rsid w:val="004B3CE4"/>
    <w:rsid w:val="004B615D"/>
    <w:rsid w:val="004B67CF"/>
    <w:rsid w:val="004B7B08"/>
    <w:rsid w:val="004D4721"/>
    <w:rsid w:val="004E21FF"/>
    <w:rsid w:val="004F1360"/>
    <w:rsid w:val="005018A9"/>
    <w:rsid w:val="005222A1"/>
    <w:rsid w:val="005240CB"/>
    <w:rsid w:val="00527ED1"/>
    <w:rsid w:val="00530F0A"/>
    <w:rsid w:val="005425CE"/>
    <w:rsid w:val="005445DB"/>
    <w:rsid w:val="005573AF"/>
    <w:rsid w:val="00562926"/>
    <w:rsid w:val="00567EF0"/>
    <w:rsid w:val="00567FDD"/>
    <w:rsid w:val="005746A2"/>
    <w:rsid w:val="00587D81"/>
    <w:rsid w:val="005933F1"/>
    <w:rsid w:val="0059688F"/>
    <w:rsid w:val="005A00FB"/>
    <w:rsid w:val="005B3F45"/>
    <w:rsid w:val="005B7A2D"/>
    <w:rsid w:val="005C059E"/>
    <w:rsid w:val="005C0731"/>
    <w:rsid w:val="005C0B44"/>
    <w:rsid w:val="005E1BE3"/>
    <w:rsid w:val="005F7FF8"/>
    <w:rsid w:val="006067B9"/>
    <w:rsid w:val="006079CC"/>
    <w:rsid w:val="00612C12"/>
    <w:rsid w:val="00644C9A"/>
    <w:rsid w:val="00645834"/>
    <w:rsid w:val="00650A4D"/>
    <w:rsid w:val="00657A6F"/>
    <w:rsid w:val="006622C4"/>
    <w:rsid w:val="006701E1"/>
    <w:rsid w:val="00672A84"/>
    <w:rsid w:val="006759BC"/>
    <w:rsid w:val="006768D8"/>
    <w:rsid w:val="00680C34"/>
    <w:rsid w:val="006920A4"/>
    <w:rsid w:val="006A62DF"/>
    <w:rsid w:val="006A7517"/>
    <w:rsid w:val="006B484B"/>
    <w:rsid w:val="006B6973"/>
    <w:rsid w:val="006C26E2"/>
    <w:rsid w:val="006C61CC"/>
    <w:rsid w:val="006E1BE3"/>
    <w:rsid w:val="006E4663"/>
    <w:rsid w:val="006E7BBF"/>
    <w:rsid w:val="006F04E1"/>
    <w:rsid w:val="0072789B"/>
    <w:rsid w:val="00730514"/>
    <w:rsid w:val="00733708"/>
    <w:rsid w:val="00742EA8"/>
    <w:rsid w:val="00745218"/>
    <w:rsid w:val="0076243F"/>
    <w:rsid w:val="007642C3"/>
    <w:rsid w:val="0077653D"/>
    <w:rsid w:val="00786137"/>
    <w:rsid w:val="0079401C"/>
    <w:rsid w:val="007A20BF"/>
    <w:rsid w:val="007D041A"/>
    <w:rsid w:val="007D70A3"/>
    <w:rsid w:val="007E04F0"/>
    <w:rsid w:val="007E71CA"/>
    <w:rsid w:val="007E7DB7"/>
    <w:rsid w:val="007F271B"/>
    <w:rsid w:val="007F6D02"/>
    <w:rsid w:val="008032B4"/>
    <w:rsid w:val="008132F6"/>
    <w:rsid w:val="00822530"/>
    <w:rsid w:val="008263A5"/>
    <w:rsid w:val="00826EF0"/>
    <w:rsid w:val="00827942"/>
    <w:rsid w:val="00836A3A"/>
    <w:rsid w:val="008438F4"/>
    <w:rsid w:val="00843C5F"/>
    <w:rsid w:val="0084552D"/>
    <w:rsid w:val="0085488F"/>
    <w:rsid w:val="00857031"/>
    <w:rsid w:val="00857D3C"/>
    <w:rsid w:val="00861AEA"/>
    <w:rsid w:val="0087090C"/>
    <w:rsid w:val="00875ACD"/>
    <w:rsid w:val="008B12EB"/>
    <w:rsid w:val="008C4DDF"/>
    <w:rsid w:val="008D47DD"/>
    <w:rsid w:val="00901DE8"/>
    <w:rsid w:val="00905CC9"/>
    <w:rsid w:val="0092730A"/>
    <w:rsid w:val="00927F6F"/>
    <w:rsid w:val="00934C43"/>
    <w:rsid w:val="0093598E"/>
    <w:rsid w:val="00937077"/>
    <w:rsid w:val="009376A9"/>
    <w:rsid w:val="00943DD1"/>
    <w:rsid w:val="009440EE"/>
    <w:rsid w:val="00954A22"/>
    <w:rsid w:val="009616AB"/>
    <w:rsid w:val="0096496B"/>
    <w:rsid w:val="00965847"/>
    <w:rsid w:val="00966100"/>
    <w:rsid w:val="0096789E"/>
    <w:rsid w:val="00972A71"/>
    <w:rsid w:val="00977FC5"/>
    <w:rsid w:val="009801C8"/>
    <w:rsid w:val="0098044A"/>
    <w:rsid w:val="0099305D"/>
    <w:rsid w:val="00994EE5"/>
    <w:rsid w:val="009A16DC"/>
    <w:rsid w:val="009A29BD"/>
    <w:rsid w:val="009A3AF4"/>
    <w:rsid w:val="009B079D"/>
    <w:rsid w:val="009B1406"/>
    <w:rsid w:val="009B3C67"/>
    <w:rsid w:val="009B3D91"/>
    <w:rsid w:val="009B7BFB"/>
    <w:rsid w:val="009C1FC9"/>
    <w:rsid w:val="009D6CBE"/>
    <w:rsid w:val="009E3896"/>
    <w:rsid w:val="009F4EEA"/>
    <w:rsid w:val="00A03545"/>
    <w:rsid w:val="00A14C63"/>
    <w:rsid w:val="00A14FE1"/>
    <w:rsid w:val="00A2739C"/>
    <w:rsid w:val="00A34064"/>
    <w:rsid w:val="00A368CE"/>
    <w:rsid w:val="00A41EC0"/>
    <w:rsid w:val="00A50992"/>
    <w:rsid w:val="00A5115F"/>
    <w:rsid w:val="00A620F8"/>
    <w:rsid w:val="00A70D10"/>
    <w:rsid w:val="00A710A6"/>
    <w:rsid w:val="00A87B13"/>
    <w:rsid w:val="00A932FE"/>
    <w:rsid w:val="00AA0D66"/>
    <w:rsid w:val="00AA3939"/>
    <w:rsid w:val="00AA4D18"/>
    <w:rsid w:val="00AE070F"/>
    <w:rsid w:val="00AF02B8"/>
    <w:rsid w:val="00AF1E5E"/>
    <w:rsid w:val="00AF1EFE"/>
    <w:rsid w:val="00AF5139"/>
    <w:rsid w:val="00B1338B"/>
    <w:rsid w:val="00B14A39"/>
    <w:rsid w:val="00B236AA"/>
    <w:rsid w:val="00B253E3"/>
    <w:rsid w:val="00B30CFF"/>
    <w:rsid w:val="00B409C8"/>
    <w:rsid w:val="00B428A8"/>
    <w:rsid w:val="00B50B3F"/>
    <w:rsid w:val="00B51E44"/>
    <w:rsid w:val="00B7193B"/>
    <w:rsid w:val="00BA6141"/>
    <w:rsid w:val="00BB2081"/>
    <w:rsid w:val="00BB296E"/>
    <w:rsid w:val="00BC004E"/>
    <w:rsid w:val="00BC14C9"/>
    <w:rsid w:val="00BC6608"/>
    <w:rsid w:val="00BD6CF8"/>
    <w:rsid w:val="00BE2A6E"/>
    <w:rsid w:val="00BE4582"/>
    <w:rsid w:val="00BE6133"/>
    <w:rsid w:val="00BF1F8C"/>
    <w:rsid w:val="00BF4143"/>
    <w:rsid w:val="00BF6FF5"/>
    <w:rsid w:val="00C000F8"/>
    <w:rsid w:val="00C0782F"/>
    <w:rsid w:val="00C11B83"/>
    <w:rsid w:val="00C4628B"/>
    <w:rsid w:val="00C52EA7"/>
    <w:rsid w:val="00C60032"/>
    <w:rsid w:val="00C633D4"/>
    <w:rsid w:val="00C67C00"/>
    <w:rsid w:val="00C73C3B"/>
    <w:rsid w:val="00C80EFC"/>
    <w:rsid w:val="00C95B46"/>
    <w:rsid w:val="00CA2673"/>
    <w:rsid w:val="00CA68EA"/>
    <w:rsid w:val="00CC4C42"/>
    <w:rsid w:val="00CC6672"/>
    <w:rsid w:val="00CF1DFF"/>
    <w:rsid w:val="00CF3A69"/>
    <w:rsid w:val="00CF4311"/>
    <w:rsid w:val="00CF662C"/>
    <w:rsid w:val="00D12CA7"/>
    <w:rsid w:val="00D15088"/>
    <w:rsid w:val="00D1754A"/>
    <w:rsid w:val="00D322B7"/>
    <w:rsid w:val="00D35AFE"/>
    <w:rsid w:val="00D4260A"/>
    <w:rsid w:val="00D45A35"/>
    <w:rsid w:val="00D47188"/>
    <w:rsid w:val="00D5110A"/>
    <w:rsid w:val="00D512C6"/>
    <w:rsid w:val="00D61607"/>
    <w:rsid w:val="00D71C95"/>
    <w:rsid w:val="00D72F27"/>
    <w:rsid w:val="00D758E1"/>
    <w:rsid w:val="00D87155"/>
    <w:rsid w:val="00D96D5D"/>
    <w:rsid w:val="00DA2A14"/>
    <w:rsid w:val="00DA7197"/>
    <w:rsid w:val="00DB7ED2"/>
    <w:rsid w:val="00DC1290"/>
    <w:rsid w:val="00DC6145"/>
    <w:rsid w:val="00DD6211"/>
    <w:rsid w:val="00DE3AC9"/>
    <w:rsid w:val="00E160F2"/>
    <w:rsid w:val="00E1714D"/>
    <w:rsid w:val="00E319E6"/>
    <w:rsid w:val="00E410B6"/>
    <w:rsid w:val="00E44DEB"/>
    <w:rsid w:val="00E56AA8"/>
    <w:rsid w:val="00E65FFB"/>
    <w:rsid w:val="00E720D9"/>
    <w:rsid w:val="00E873DD"/>
    <w:rsid w:val="00E92CE9"/>
    <w:rsid w:val="00EA41E1"/>
    <w:rsid w:val="00EA5C34"/>
    <w:rsid w:val="00EB4C1A"/>
    <w:rsid w:val="00EB6874"/>
    <w:rsid w:val="00EB7698"/>
    <w:rsid w:val="00ED5F35"/>
    <w:rsid w:val="00EE0558"/>
    <w:rsid w:val="00EE31BF"/>
    <w:rsid w:val="00EF03CD"/>
    <w:rsid w:val="00EF16D7"/>
    <w:rsid w:val="00EF561C"/>
    <w:rsid w:val="00F01337"/>
    <w:rsid w:val="00F13C81"/>
    <w:rsid w:val="00F14412"/>
    <w:rsid w:val="00F20FBB"/>
    <w:rsid w:val="00F37F1E"/>
    <w:rsid w:val="00F41C77"/>
    <w:rsid w:val="00F448A0"/>
    <w:rsid w:val="00F526A9"/>
    <w:rsid w:val="00F713EC"/>
    <w:rsid w:val="00F75773"/>
    <w:rsid w:val="00F80302"/>
    <w:rsid w:val="00F86C9E"/>
    <w:rsid w:val="00F9173F"/>
    <w:rsid w:val="00FA1942"/>
    <w:rsid w:val="00FA4943"/>
    <w:rsid w:val="00FA55D1"/>
    <w:rsid w:val="00FB15E2"/>
    <w:rsid w:val="00FC1B2F"/>
    <w:rsid w:val="00FC690C"/>
    <w:rsid w:val="00FC72C7"/>
    <w:rsid w:val="00FD3906"/>
    <w:rsid w:val="00FF0149"/>
    <w:rsid w:val="00FF2BD1"/>
    <w:rsid w:val="00FF2FBC"/>
    <w:rsid w:val="00FF6E5A"/>
    <w:rsid w:val="0146DCF0"/>
    <w:rsid w:val="02374848"/>
    <w:rsid w:val="02CE1E4E"/>
    <w:rsid w:val="03726AF7"/>
    <w:rsid w:val="038217C5"/>
    <w:rsid w:val="042FF33A"/>
    <w:rsid w:val="05A66183"/>
    <w:rsid w:val="05BEE7F9"/>
    <w:rsid w:val="05EBF6ED"/>
    <w:rsid w:val="070A5D9B"/>
    <w:rsid w:val="075DAEA3"/>
    <w:rsid w:val="08B997B3"/>
    <w:rsid w:val="08D84CD1"/>
    <w:rsid w:val="09756BA0"/>
    <w:rsid w:val="09875DF0"/>
    <w:rsid w:val="0A4BAFA1"/>
    <w:rsid w:val="0A685716"/>
    <w:rsid w:val="0BD585D3"/>
    <w:rsid w:val="0F8FC725"/>
    <w:rsid w:val="102E86D6"/>
    <w:rsid w:val="112B9FF1"/>
    <w:rsid w:val="11D9B0EA"/>
    <w:rsid w:val="11E2F215"/>
    <w:rsid w:val="12F79B7D"/>
    <w:rsid w:val="133DFACD"/>
    <w:rsid w:val="135DB9F6"/>
    <w:rsid w:val="1469CF0E"/>
    <w:rsid w:val="14EAC939"/>
    <w:rsid w:val="152FB19E"/>
    <w:rsid w:val="15382DD3"/>
    <w:rsid w:val="15732E74"/>
    <w:rsid w:val="15BCFD31"/>
    <w:rsid w:val="17E36BB9"/>
    <w:rsid w:val="1804F5DA"/>
    <w:rsid w:val="1869A4E4"/>
    <w:rsid w:val="188AA07B"/>
    <w:rsid w:val="188C989C"/>
    <w:rsid w:val="1950866B"/>
    <w:rsid w:val="19B9F6AC"/>
    <w:rsid w:val="1C521473"/>
    <w:rsid w:val="1CBC91AD"/>
    <w:rsid w:val="1E0184B3"/>
    <w:rsid w:val="1E5D3110"/>
    <w:rsid w:val="1F5DC242"/>
    <w:rsid w:val="1FDA701D"/>
    <w:rsid w:val="2114E69F"/>
    <w:rsid w:val="22AC060C"/>
    <w:rsid w:val="22B43739"/>
    <w:rsid w:val="237BF014"/>
    <w:rsid w:val="24D28211"/>
    <w:rsid w:val="26BB999F"/>
    <w:rsid w:val="279CF315"/>
    <w:rsid w:val="27AF1335"/>
    <w:rsid w:val="285AA8DF"/>
    <w:rsid w:val="294EF2DC"/>
    <w:rsid w:val="2976BDF5"/>
    <w:rsid w:val="298C16A3"/>
    <w:rsid w:val="2B27E567"/>
    <w:rsid w:val="2B4DE23E"/>
    <w:rsid w:val="2BB5D851"/>
    <w:rsid w:val="2C0725EE"/>
    <w:rsid w:val="2C26DAA0"/>
    <w:rsid w:val="2C3569D4"/>
    <w:rsid w:val="2CABF6D1"/>
    <w:rsid w:val="2EB4569D"/>
    <w:rsid w:val="2EFC71E8"/>
    <w:rsid w:val="30052185"/>
    <w:rsid w:val="30DC284D"/>
    <w:rsid w:val="32BE4A11"/>
    <w:rsid w:val="32C45BE8"/>
    <w:rsid w:val="3365B357"/>
    <w:rsid w:val="33B7D8EB"/>
    <w:rsid w:val="341DEF19"/>
    <w:rsid w:val="34638102"/>
    <w:rsid w:val="34ED77F9"/>
    <w:rsid w:val="35306A59"/>
    <w:rsid w:val="357BD41D"/>
    <w:rsid w:val="35D9E9CA"/>
    <w:rsid w:val="35FAD2A5"/>
    <w:rsid w:val="368FBB34"/>
    <w:rsid w:val="36AD6F21"/>
    <w:rsid w:val="374E0DBE"/>
    <w:rsid w:val="37869891"/>
    <w:rsid w:val="382AA60E"/>
    <w:rsid w:val="3A4FE7CF"/>
    <w:rsid w:val="3A89A869"/>
    <w:rsid w:val="3AE750F6"/>
    <w:rsid w:val="3BA09ACF"/>
    <w:rsid w:val="3DB67C02"/>
    <w:rsid w:val="3E6143A1"/>
    <w:rsid w:val="3FCCB734"/>
    <w:rsid w:val="4093C6E7"/>
    <w:rsid w:val="412C86FC"/>
    <w:rsid w:val="42CDAE43"/>
    <w:rsid w:val="44192E1A"/>
    <w:rsid w:val="44291949"/>
    <w:rsid w:val="4489BB44"/>
    <w:rsid w:val="4491EC8B"/>
    <w:rsid w:val="44C8CA89"/>
    <w:rsid w:val="4779C15C"/>
    <w:rsid w:val="47E6B179"/>
    <w:rsid w:val="4801D871"/>
    <w:rsid w:val="4932F5A0"/>
    <w:rsid w:val="49867A08"/>
    <w:rsid w:val="49BD9E18"/>
    <w:rsid w:val="4AEE9A03"/>
    <w:rsid w:val="4B7FAF57"/>
    <w:rsid w:val="4B968772"/>
    <w:rsid w:val="4D70537C"/>
    <w:rsid w:val="4EC1D4F7"/>
    <w:rsid w:val="4ECF68F4"/>
    <w:rsid w:val="500E9764"/>
    <w:rsid w:val="5010104C"/>
    <w:rsid w:val="50B58E07"/>
    <w:rsid w:val="530A6167"/>
    <w:rsid w:val="53C2E592"/>
    <w:rsid w:val="5431AD57"/>
    <w:rsid w:val="54EAF1C1"/>
    <w:rsid w:val="552E80B1"/>
    <w:rsid w:val="55559A69"/>
    <w:rsid w:val="55DAA619"/>
    <w:rsid w:val="566517DD"/>
    <w:rsid w:val="56E484E9"/>
    <w:rsid w:val="571960FC"/>
    <w:rsid w:val="576330B7"/>
    <w:rsid w:val="5A344EF8"/>
    <w:rsid w:val="5A70690D"/>
    <w:rsid w:val="5B2B6146"/>
    <w:rsid w:val="5B540B76"/>
    <w:rsid w:val="5C09FDBE"/>
    <w:rsid w:val="5C3E7A6E"/>
    <w:rsid w:val="5E0A61DD"/>
    <w:rsid w:val="5E2B64D0"/>
    <w:rsid w:val="61D2AE87"/>
    <w:rsid w:val="62C22C16"/>
    <w:rsid w:val="62C593B9"/>
    <w:rsid w:val="62D5621B"/>
    <w:rsid w:val="635309F7"/>
    <w:rsid w:val="6421295B"/>
    <w:rsid w:val="6499B7A9"/>
    <w:rsid w:val="650EBD02"/>
    <w:rsid w:val="65450100"/>
    <w:rsid w:val="65AC9625"/>
    <w:rsid w:val="667EE26D"/>
    <w:rsid w:val="670142A5"/>
    <w:rsid w:val="686CF6E5"/>
    <w:rsid w:val="6876291C"/>
    <w:rsid w:val="68B624A0"/>
    <w:rsid w:val="69158ADF"/>
    <w:rsid w:val="692ACCB1"/>
    <w:rsid w:val="69E33BBF"/>
    <w:rsid w:val="6A025DA0"/>
    <w:rsid w:val="6B25084A"/>
    <w:rsid w:val="6B301E26"/>
    <w:rsid w:val="6BFA80DA"/>
    <w:rsid w:val="6CA0E9D7"/>
    <w:rsid w:val="6CAC19DF"/>
    <w:rsid w:val="6CFF4401"/>
    <w:rsid w:val="6DE5BF73"/>
    <w:rsid w:val="6DE72ECE"/>
    <w:rsid w:val="6F60321E"/>
    <w:rsid w:val="6FF5368E"/>
    <w:rsid w:val="6FF626D7"/>
    <w:rsid w:val="7001310C"/>
    <w:rsid w:val="700DB611"/>
    <w:rsid w:val="70415739"/>
    <w:rsid w:val="7140A87D"/>
    <w:rsid w:val="72060412"/>
    <w:rsid w:val="7227C723"/>
    <w:rsid w:val="73000804"/>
    <w:rsid w:val="730454DA"/>
    <w:rsid w:val="73355441"/>
    <w:rsid w:val="75122168"/>
    <w:rsid w:val="758D2E94"/>
    <w:rsid w:val="767E2D5D"/>
    <w:rsid w:val="783B690F"/>
    <w:rsid w:val="784F307D"/>
    <w:rsid w:val="78B2113E"/>
    <w:rsid w:val="79B91F98"/>
    <w:rsid w:val="7AC03B99"/>
    <w:rsid w:val="7AD751B2"/>
    <w:rsid w:val="7AEBB348"/>
    <w:rsid w:val="7C7EE671"/>
    <w:rsid w:val="7CA68B18"/>
    <w:rsid w:val="7D10A37B"/>
    <w:rsid w:val="7EEA2B6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505C9"/>
  <w15:chartTrackingRefBased/>
  <w15:docId w15:val="{B421FB55-C9B4-B34B-B435-C004E62C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00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260069"/>
    <w:rPr>
      <w:sz w:val="16"/>
      <w:szCs w:val="16"/>
    </w:rPr>
  </w:style>
  <w:style w:type="paragraph" w:styleId="Tekstopmerking">
    <w:name w:val="annotation text"/>
    <w:basedOn w:val="Standaard"/>
    <w:link w:val="TekstopmerkingChar"/>
    <w:uiPriority w:val="99"/>
    <w:unhideWhenUsed/>
    <w:rsid w:val="00260069"/>
    <w:pPr>
      <w:spacing w:line="240" w:lineRule="auto"/>
    </w:pPr>
    <w:rPr>
      <w:sz w:val="20"/>
      <w:szCs w:val="20"/>
    </w:rPr>
  </w:style>
  <w:style w:type="character" w:customStyle="1" w:styleId="TekstopmerkingChar">
    <w:name w:val="Tekst opmerking Char"/>
    <w:basedOn w:val="Standaardalinea-lettertype"/>
    <w:link w:val="Tekstopmerking"/>
    <w:uiPriority w:val="99"/>
    <w:rsid w:val="00260069"/>
    <w:rPr>
      <w:sz w:val="20"/>
      <w:szCs w:val="20"/>
    </w:rPr>
  </w:style>
  <w:style w:type="paragraph" w:styleId="Onderwerpvanopmerking">
    <w:name w:val="annotation subject"/>
    <w:basedOn w:val="Tekstopmerking"/>
    <w:next w:val="Tekstopmerking"/>
    <w:link w:val="OnderwerpvanopmerkingChar"/>
    <w:uiPriority w:val="99"/>
    <w:semiHidden/>
    <w:unhideWhenUsed/>
    <w:rsid w:val="00C67C00"/>
    <w:rPr>
      <w:b/>
      <w:bCs/>
    </w:rPr>
  </w:style>
  <w:style w:type="character" w:customStyle="1" w:styleId="OnderwerpvanopmerkingChar">
    <w:name w:val="Onderwerp van opmerking Char"/>
    <w:basedOn w:val="TekstopmerkingChar"/>
    <w:link w:val="Onderwerpvanopmerking"/>
    <w:uiPriority w:val="99"/>
    <w:semiHidden/>
    <w:rsid w:val="00C67C00"/>
    <w:rPr>
      <w:b/>
      <w:bCs/>
      <w:sz w:val="20"/>
      <w:szCs w:val="20"/>
    </w:rPr>
  </w:style>
  <w:style w:type="paragraph" w:styleId="Lijstalinea">
    <w:name w:val="List Paragraph"/>
    <w:basedOn w:val="Standaard"/>
    <w:uiPriority w:val="34"/>
    <w:qFormat/>
    <w:rsid w:val="006C26E2"/>
    <w:pPr>
      <w:ind w:left="720"/>
      <w:contextualSpacing/>
    </w:pPr>
  </w:style>
  <w:style w:type="character" w:styleId="Hyperlink">
    <w:name w:val="Hyperlink"/>
    <w:basedOn w:val="Standaardalinea-lettertype"/>
    <w:uiPriority w:val="99"/>
    <w:unhideWhenUsed/>
    <w:rsid w:val="00401E2A"/>
    <w:rPr>
      <w:color w:val="0563C1" w:themeColor="hyperlink"/>
      <w:u w:val="single"/>
    </w:rPr>
  </w:style>
  <w:style w:type="character" w:styleId="Onopgelostemelding">
    <w:name w:val="Unresolved Mention"/>
    <w:basedOn w:val="Standaardalinea-lettertype"/>
    <w:uiPriority w:val="99"/>
    <w:semiHidden/>
    <w:unhideWhenUsed/>
    <w:rsid w:val="00401E2A"/>
    <w:rPr>
      <w:color w:val="605E5C"/>
      <w:shd w:val="clear" w:color="auto" w:fill="E1DFDD"/>
    </w:rPr>
  </w:style>
  <w:style w:type="paragraph" w:styleId="Koptekst">
    <w:name w:val="header"/>
    <w:basedOn w:val="Standaard"/>
    <w:link w:val="KoptekstChar"/>
    <w:uiPriority w:val="99"/>
    <w:unhideWhenUsed/>
    <w:rsid w:val="00401E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1E2A"/>
  </w:style>
  <w:style w:type="paragraph" w:styleId="Voettekst">
    <w:name w:val="footer"/>
    <w:basedOn w:val="Standaard"/>
    <w:link w:val="VoettekstChar"/>
    <w:uiPriority w:val="99"/>
    <w:unhideWhenUsed/>
    <w:rsid w:val="00401E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1E2A"/>
  </w:style>
  <w:style w:type="paragraph" w:styleId="Revisie">
    <w:name w:val="Revision"/>
    <w:hidden/>
    <w:uiPriority w:val="99"/>
    <w:semiHidden/>
    <w:rsid w:val="00875ACD"/>
    <w:pPr>
      <w:spacing w:after="0" w:line="240" w:lineRule="auto"/>
    </w:pPr>
  </w:style>
  <w:style w:type="table" w:styleId="Tabelraster">
    <w:name w:val="Table Grid"/>
    <w:basedOn w:val="Standaardtabel"/>
    <w:uiPriority w:val="39"/>
    <w:rsid w:val="005E1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83672">
      <w:bodyDiv w:val="1"/>
      <w:marLeft w:val="0"/>
      <w:marRight w:val="0"/>
      <w:marTop w:val="0"/>
      <w:marBottom w:val="0"/>
      <w:divBdr>
        <w:top w:val="none" w:sz="0" w:space="0" w:color="auto"/>
        <w:left w:val="none" w:sz="0" w:space="0" w:color="auto"/>
        <w:bottom w:val="none" w:sz="0" w:space="0" w:color="auto"/>
        <w:right w:val="none" w:sz="0" w:space="0" w:color="auto"/>
      </w:divBdr>
    </w:div>
    <w:div w:id="246427826">
      <w:bodyDiv w:val="1"/>
      <w:marLeft w:val="0"/>
      <w:marRight w:val="0"/>
      <w:marTop w:val="0"/>
      <w:marBottom w:val="0"/>
      <w:divBdr>
        <w:top w:val="none" w:sz="0" w:space="0" w:color="auto"/>
        <w:left w:val="none" w:sz="0" w:space="0" w:color="auto"/>
        <w:bottom w:val="none" w:sz="0" w:space="0" w:color="auto"/>
        <w:right w:val="none" w:sz="0" w:space="0" w:color="auto"/>
      </w:divBdr>
      <w:divsChild>
        <w:div w:id="35934758">
          <w:marLeft w:val="0"/>
          <w:marRight w:val="0"/>
          <w:marTop w:val="0"/>
          <w:marBottom w:val="0"/>
          <w:divBdr>
            <w:top w:val="none" w:sz="0" w:space="0" w:color="auto"/>
            <w:left w:val="none" w:sz="0" w:space="0" w:color="auto"/>
            <w:bottom w:val="none" w:sz="0" w:space="0" w:color="auto"/>
            <w:right w:val="none" w:sz="0" w:space="0" w:color="auto"/>
          </w:divBdr>
        </w:div>
        <w:div w:id="719132576">
          <w:marLeft w:val="0"/>
          <w:marRight w:val="0"/>
          <w:marTop w:val="0"/>
          <w:marBottom w:val="0"/>
          <w:divBdr>
            <w:top w:val="none" w:sz="0" w:space="0" w:color="auto"/>
            <w:left w:val="none" w:sz="0" w:space="0" w:color="auto"/>
            <w:bottom w:val="none" w:sz="0" w:space="0" w:color="auto"/>
            <w:right w:val="none" w:sz="0" w:space="0" w:color="auto"/>
          </w:divBdr>
        </w:div>
        <w:div w:id="1408917046">
          <w:marLeft w:val="0"/>
          <w:marRight w:val="0"/>
          <w:marTop w:val="0"/>
          <w:marBottom w:val="0"/>
          <w:divBdr>
            <w:top w:val="none" w:sz="0" w:space="0" w:color="auto"/>
            <w:left w:val="none" w:sz="0" w:space="0" w:color="auto"/>
            <w:bottom w:val="none" w:sz="0" w:space="0" w:color="auto"/>
            <w:right w:val="none" w:sz="0" w:space="0" w:color="auto"/>
          </w:divBdr>
        </w:div>
        <w:div w:id="1508331245">
          <w:marLeft w:val="0"/>
          <w:marRight w:val="0"/>
          <w:marTop w:val="0"/>
          <w:marBottom w:val="0"/>
          <w:divBdr>
            <w:top w:val="none" w:sz="0" w:space="0" w:color="auto"/>
            <w:left w:val="none" w:sz="0" w:space="0" w:color="auto"/>
            <w:bottom w:val="none" w:sz="0" w:space="0" w:color="auto"/>
            <w:right w:val="none" w:sz="0" w:space="0" w:color="auto"/>
          </w:divBdr>
        </w:div>
        <w:div w:id="1660108891">
          <w:marLeft w:val="0"/>
          <w:marRight w:val="0"/>
          <w:marTop w:val="0"/>
          <w:marBottom w:val="0"/>
          <w:divBdr>
            <w:top w:val="none" w:sz="0" w:space="0" w:color="auto"/>
            <w:left w:val="none" w:sz="0" w:space="0" w:color="auto"/>
            <w:bottom w:val="none" w:sz="0" w:space="0" w:color="auto"/>
            <w:right w:val="none" w:sz="0" w:space="0" w:color="auto"/>
          </w:divBdr>
        </w:div>
        <w:div w:id="1829437804">
          <w:marLeft w:val="0"/>
          <w:marRight w:val="0"/>
          <w:marTop w:val="0"/>
          <w:marBottom w:val="0"/>
          <w:divBdr>
            <w:top w:val="none" w:sz="0" w:space="0" w:color="auto"/>
            <w:left w:val="none" w:sz="0" w:space="0" w:color="auto"/>
            <w:bottom w:val="none" w:sz="0" w:space="0" w:color="auto"/>
            <w:right w:val="none" w:sz="0" w:space="0" w:color="auto"/>
          </w:divBdr>
        </w:div>
      </w:divsChild>
    </w:div>
    <w:div w:id="253049974">
      <w:bodyDiv w:val="1"/>
      <w:marLeft w:val="0"/>
      <w:marRight w:val="0"/>
      <w:marTop w:val="0"/>
      <w:marBottom w:val="0"/>
      <w:divBdr>
        <w:top w:val="none" w:sz="0" w:space="0" w:color="auto"/>
        <w:left w:val="none" w:sz="0" w:space="0" w:color="auto"/>
        <w:bottom w:val="none" w:sz="0" w:space="0" w:color="auto"/>
        <w:right w:val="none" w:sz="0" w:space="0" w:color="auto"/>
      </w:divBdr>
      <w:divsChild>
        <w:div w:id="1091006844">
          <w:marLeft w:val="0"/>
          <w:marRight w:val="0"/>
          <w:marTop w:val="0"/>
          <w:marBottom w:val="0"/>
          <w:divBdr>
            <w:top w:val="none" w:sz="0" w:space="0" w:color="auto"/>
            <w:left w:val="none" w:sz="0" w:space="0" w:color="auto"/>
            <w:bottom w:val="none" w:sz="0" w:space="0" w:color="auto"/>
            <w:right w:val="none" w:sz="0" w:space="0" w:color="auto"/>
          </w:divBdr>
        </w:div>
        <w:div w:id="1618298248">
          <w:marLeft w:val="0"/>
          <w:marRight w:val="0"/>
          <w:marTop w:val="0"/>
          <w:marBottom w:val="0"/>
          <w:divBdr>
            <w:top w:val="none" w:sz="0" w:space="0" w:color="auto"/>
            <w:left w:val="none" w:sz="0" w:space="0" w:color="auto"/>
            <w:bottom w:val="none" w:sz="0" w:space="0" w:color="auto"/>
            <w:right w:val="none" w:sz="0" w:space="0" w:color="auto"/>
          </w:divBdr>
        </w:div>
      </w:divsChild>
    </w:div>
    <w:div w:id="1114446730">
      <w:bodyDiv w:val="1"/>
      <w:marLeft w:val="0"/>
      <w:marRight w:val="0"/>
      <w:marTop w:val="0"/>
      <w:marBottom w:val="0"/>
      <w:divBdr>
        <w:top w:val="none" w:sz="0" w:space="0" w:color="auto"/>
        <w:left w:val="none" w:sz="0" w:space="0" w:color="auto"/>
        <w:bottom w:val="none" w:sz="0" w:space="0" w:color="auto"/>
        <w:right w:val="none" w:sz="0" w:space="0" w:color="auto"/>
      </w:divBdr>
      <w:divsChild>
        <w:div w:id="458765124">
          <w:marLeft w:val="0"/>
          <w:marRight w:val="0"/>
          <w:marTop w:val="0"/>
          <w:marBottom w:val="0"/>
          <w:divBdr>
            <w:top w:val="none" w:sz="0" w:space="0" w:color="auto"/>
            <w:left w:val="none" w:sz="0" w:space="0" w:color="auto"/>
            <w:bottom w:val="none" w:sz="0" w:space="0" w:color="auto"/>
            <w:right w:val="none" w:sz="0" w:space="0" w:color="auto"/>
          </w:divBdr>
        </w:div>
        <w:div w:id="516240380">
          <w:marLeft w:val="0"/>
          <w:marRight w:val="0"/>
          <w:marTop w:val="0"/>
          <w:marBottom w:val="0"/>
          <w:divBdr>
            <w:top w:val="none" w:sz="0" w:space="0" w:color="auto"/>
            <w:left w:val="none" w:sz="0" w:space="0" w:color="auto"/>
            <w:bottom w:val="none" w:sz="0" w:space="0" w:color="auto"/>
            <w:right w:val="none" w:sz="0" w:space="0" w:color="auto"/>
          </w:divBdr>
        </w:div>
        <w:div w:id="649090752">
          <w:marLeft w:val="0"/>
          <w:marRight w:val="0"/>
          <w:marTop w:val="0"/>
          <w:marBottom w:val="0"/>
          <w:divBdr>
            <w:top w:val="none" w:sz="0" w:space="0" w:color="auto"/>
            <w:left w:val="none" w:sz="0" w:space="0" w:color="auto"/>
            <w:bottom w:val="none" w:sz="0" w:space="0" w:color="auto"/>
            <w:right w:val="none" w:sz="0" w:space="0" w:color="auto"/>
          </w:divBdr>
        </w:div>
        <w:div w:id="1015380005">
          <w:marLeft w:val="0"/>
          <w:marRight w:val="0"/>
          <w:marTop w:val="0"/>
          <w:marBottom w:val="0"/>
          <w:divBdr>
            <w:top w:val="none" w:sz="0" w:space="0" w:color="auto"/>
            <w:left w:val="none" w:sz="0" w:space="0" w:color="auto"/>
            <w:bottom w:val="none" w:sz="0" w:space="0" w:color="auto"/>
            <w:right w:val="none" w:sz="0" w:space="0" w:color="auto"/>
          </w:divBdr>
        </w:div>
        <w:div w:id="1376931253">
          <w:marLeft w:val="0"/>
          <w:marRight w:val="0"/>
          <w:marTop w:val="0"/>
          <w:marBottom w:val="0"/>
          <w:divBdr>
            <w:top w:val="none" w:sz="0" w:space="0" w:color="auto"/>
            <w:left w:val="none" w:sz="0" w:space="0" w:color="auto"/>
            <w:bottom w:val="none" w:sz="0" w:space="0" w:color="auto"/>
            <w:right w:val="none" w:sz="0" w:space="0" w:color="auto"/>
          </w:divBdr>
        </w:div>
        <w:div w:id="1868371453">
          <w:marLeft w:val="0"/>
          <w:marRight w:val="0"/>
          <w:marTop w:val="0"/>
          <w:marBottom w:val="0"/>
          <w:divBdr>
            <w:top w:val="none" w:sz="0" w:space="0" w:color="auto"/>
            <w:left w:val="none" w:sz="0" w:space="0" w:color="auto"/>
            <w:bottom w:val="none" w:sz="0" w:space="0" w:color="auto"/>
            <w:right w:val="none" w:sz="0" w:space="0" w:color="auto"/>
          </w:divBdr>
        </w:div>
      </w:divsChild>
    </w:div>
    <w:div w:id="1751543895">
      <w:bodyDiv w:val="1"/>
      <w:marLeft w:val="0"/>
      <w:marRight w:val="0"/>
      <w:marTop w:val="0"/>
      <w:marBottom w:val="0"/>
      <w:divBdr>
        <w:top w:val="none" w:sz="0" w:space="0" w:color="auto"/>
        <w:left w:val="none" w:sz="0" w:space="0" w:color="auto"/>
        <w:bottom w:val="none" w:sz="0" w:space="0" w:color="auto"/>
        <w:right w:val="none" w:sz="0" w:space="0" w:color="auto"/>
      </w:divBdr>
    </w:div>
    <w:div w:id="2081097293">
      <w:bodyDiv w:val="1"/>
      <w:marLeft w:val="0"/>
      <w:marRight w:val="0"/>
      <w:marTop w:val="0"/>
      <w:marBottom w:val="0"/>
      <w:divBdr>
        <w:top w:val="none" w:sz="0" w:space="0" w:color="auto"/>
        <w:left w:val="none" w:sz="0" w:space="0" w:color="auto"/>
        <w:bottom w:val="none" w:sz="0" w:space="0" w:color="auto"/>
        <w:right w:val="none" w:sz="0" w:space="0" w:color="auto"/>
      </w:divBdr>
      <w:divsChild>
        <w:div w:id="747458148">
          <w:marLeft w:val="0"/>
          <w:marRight w:val="0"/>
          <w:marTop w:val="0"/>
          <w:marBottom w:val="0"/>
          <w:divBdr>
            <w:top w:val="none" w:sz="0" w:space="0" w:color="auto"/>
            <w:left w:val="none" w:sz="0" w:space="0" w:color="auto"/>
            <w:bottom w:val="none" w:sz="0" w:space="0" w:color="auto"/>
            <w:right w:val="none" w:sz="0" w:space="0" w:color="auto"/>
          </w:divBdr>
        </w:div>
        <w:div w:id="84347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cc22f7f-8579-4acb-a903-f89b93da417f" xsi:nil="true"/>
    <lcf76f155ced4ddcb4097134ff3c332f xmlns="73f3dbac-21fb-43fd-8445-66bd798e67e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601FD880CE7B4DA69B4F50765A3D93" ma:contentTypeVersion="12" ma:contentTypeDescription="Een nieuw document maken." ma:contentTypeScope="" ma:versionID="0867b8f8f03b2dcc01a48528e5d45a06">
  <xsd:schema xmlns:xsd="http://www.w3.org/2001/XMLSchema" xmlns:xs="http://www.w3.org/2001/XMLSchema" xmlns:p="http://schemas.microsoft.com/office/2006/metadata/properties" xmlns:ns2="73f3dbac-21fb-43fd-8445-66bd798e67e5" xmlns:ns3="0cc22f7f-8579-4acb-a903-f89b93da417f" targetNamespace="http://schemas.microsoft.com/office/2006/metadata/properties" ma:root="true" ma:fieldsID="f3f2515560d976b01f12c5bd3e21dcbc" ns2:_="" ns3:_="">
    <xsd:import namespace="73f3dbac-21fb-43fd-8445-66bd798e67e5"/>
    <xsd:import namespace="0cc22f7f-8579-4acb-a903-f89b93da41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3dbac-21fb-43fd-8445-66bd798e6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91e7c488-ad09-4aa2-b7eb-cc4efa6db37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c22f7f-8579-4acb-a903-f89b93da417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6c6d10-7b34-409d-bddb-d4522eee3978}" ma:internalName="TaxCatchAll" ma:showField="CatchAllData" ma:web="0cc22f7f-8579-4acb-a903-f89b93da41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3CF96-C903-4E2C-853D-7A2FE7187959}">
  <ds:schemaRefs>
    <ds:schemaRef ds:uri="http://schemas.microsoft.com/sharepoint/v3/contenttype/forms"/>
  </ds:schemaRefs>
</ds:datastoreItem>
</file>

<file path=customXml/itemProps2.xml><?xml version="1.0" encoding="utf-8"?>
<ds:datastoreItem xmlns:ds="http://schemas.openxmlformats.org/officeDocument/2006/customXml" ds:itemID="{61581E88-87A5-4D9F-AA95-C298F3FABC71}">
  <ds:schemaRefs>
    <ds:schemaRef ds:uri="http://schemas.openxmlformats.org/officeDocument/2006/bibliography"/>
  </ds:schemaRefs>
</ds:datastoreItem>
</file>

<file path=customXml/itemProps3.xml><?xml version="1.0" encoding="utf-8"?>
<ds:datastoreItem xmlns:ds="http://schemas.openxmlformats.org/officeDocument/2006/customXml" ds:itemID="{AD149256-8349-405B-BD9D-197A200CF600}">
  <ds:schemaRefs>
    <ds:schemaRef ds:uri="http://purl.org/dc/terms/"/>
    <ds:schemaRef ds:uri="http://schemas.microsoft.com/office/infopath/2007/PartnerControls"/>
    <ds:schemaRef ds:uri="http://schemas.microsoft.com/office/2006/metadata/properties"/>
    <ds:schemaRef ds:uri="0cc22f7f-8579-4acb-a903-f89b93da417f"/>
    <ds:schemaRef ds:uri="http://schemas.microsoft.com/office/2006/documentManagement/types"/>
    <ds:schemaRef ds:uri="http://purl.org/dc/elements/1.1/"/>
    <ds:schemaRef ds:uri="http://schemas.openxmlformats.org/package/2006/metadata/core-properties"/>
    <ds:schemaRef ds:uri="73f3dbac-21fb-43fd-8445-66bd798e67e5"/>
    <ds:schemaRef ds:uri="http://www.w3.org/XML/1998/namespace"/>
    <ds:schemaRef ds:uri="http://purl.org/dc/dcmitype/"/>
  </ds:schemaRefs>
</ds:datastoreItem>
</file>

<file path=customXml/itemProps4.xml><?xml version="1.0" encoding="utf-8"?>
<ds:datastoreItem xmlns:ds="http://schemas.openxmlformats.org/officeDocument/2006/customXml" ds:itemID="{EA6168D7-4B1A-43DF-8582-B94EAE7A8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3dbac-21fb-43fd-8445-66bd798e67e5"/>
    <ds:schemaRef ds:uri="0cc22f7f-8579-4acb-a903-f89b93da4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736</Words>
  <Characters>4054</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Meijering</dc:creator>
  <cp:keywords/>
  <dc:description/>
  <cp:lastModifiedBy>Jaap Meijering</cp:lastModifiedBy>
  <cp:revision>2</cp:revision>
  <dcterms:created xsi:type="dcterms:W3CDTF">2025-05-22T13:05:00Z</dcterms:created>
  <dcterms:modified xsi:type="dcterms:W3CDTF">2025-05-22T13:05:00Z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0x01010003601FD880CE7B4DA69B4F50765A3D93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SIP_Label_379095c1-d701-4a85-9aa0-f5019a9a0475_Enabled">
    <vt:lpwstr>true</vt:lpwstr>
  </property>
  <property fmtid="{D5CDD505-2E9C-101B-9397-08002B2CF9AE}" pid="11" name="MSIP_Label_379095c1-d701-4a85-9aa0-f5019a9a0475_SetDate">
    <vt:lpwstr>2025-05-18T06:45:05Z</vt:lpwstr>
  </property>
  <property fmtid="{D5CDD505-2E9C-101B-9397-08002B2CF9AE}" pid="12" name="MSIP_Label_379095c1-d701-4a85-9aa0-f5019a9a0475_Method">
    <vt:lpwstr>Privileged</vt:lpwstr>
  </property>
  <property fmtid="{D5CDD505-2E9C-101B-9397-08002B2CF9AE}" pid="13" name="MSIP_Label_379095c1-d701-4a85-9aa0-f5019a9a0475_Name">
    <vt:lpwstr>Vertrouwelijk</vt:lpwstr>
  </property>
  <property fmtid="{D5CDD505-2E9C-101B-9397-08002B2CF9AE}" pid="14" name="MSIP_Label_379095c1-d701-4a85-9aa0-f5019a9a0475_SiteId">
    <vt:lpwstr>c37ef212-d4a3-44b6-92df-0d1dff85604f</vt:lpwstr>
  </property>
  <property fmtid="{D5CDD505-2E9C-101B-9397-08002B2CF9AE}" pid="15" name="MSIP_Label_379095c1-d701-4a85-9aa0-f5019a9a0475_ActionId">
    <vt:lpwstr>02aadca7-b42d-422f-858b-d728edb72492</vt:lpwstr>
  </property>
  <property fmtid="{D5CDD505-2E9C-101B-9397-08002B2CF9AE}" pid="16" name="MSIP_Label_379095c1-d701-4a85-9aa0-f5019a9a0475_ContentBits">
    <vt:lpwstr>0</vt:lpwstr>
  </property>
  <property fmtid="{D5CDD505-2E9C-101B-9397-08002B2CF9AE}" pid="17" name="MSIP_Label_379095c1-d701-4a85-9aa0-f5019a9a0475_Tag">
    <vt:lpwstr>10, 0, 1, 1</vt:lpwstr>
  </property>
</Properties>
</file>